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42969475"/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9C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9C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9C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9C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9C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9C" w:rsidRDefault="00EB099C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9C" w:rsidRPr="00EB099C" w:rsidRDefault="00461AE1" w:rsidP="00397DEC">
      <w:pPr>
        <w:pStyle w:val="TableText"/>
        <w:spacing w:line="360" w:lineRule="auto"/>
        <w:ind w:firstLine="709"/>
        <w:jc w:val="center"/>
        <w:rPr>
          <w:b/>
          <w:color w:val="000000"/>
          <w:spacing w:val="-7"/>
          <w:sz w:val="36"/>
          <w:szCs w:val="36"/>
        </w:rPr>
      </w:pPr>
      <w:r w:rsidRPr="00EB099C">
        <w:rPr>
          <w:b/>
          <w:color w:val="000000"/>
          <w:spacing w:val="-7"/>
          <w:sz w:val="36"/>
          <w:szCs w:val="36"/>
        </w:rPr>
        <w:t>УЧЕТН</w:t>
      </w:r>
      <w:r w:rsidR="003F469B">
        <w:rPr>
          <w:b/>
          <w:color w:val="000000"/>
          <w:spacing w:val="-7"/>
          <w:sz w:val="36"/>
          <w:szCs w:val="36"/>
        </w:rPr>
        <w:t>АЯ</w:t>
      </w:r>
      <w:r w:rsidRPr="00EB099C">
        <w:rPr>
          <w:b/>
          <w:color w:val="000000"/>
          <w:spacing w:val="-7"/>
          <w:sz w:val="36"/>
          <w:szCs w:val="36"/>
        </w:rPr>
        <w:t xml:space="preserve"> ПОЛИТИК</w:t>
      </w:r>
      <w:r w:rsidR="003F469B">
        <w:rPr>
          <w:b/>
          <w:color w:val="000000"/>
          <w:spacing w:val="-7"/>
          <w:sz w:val="36"/>
          <w:szCs w:val="36"/>
        </w:rPr>
        <w:t>А</w:t>
      </w:r>
    </w:p>
    <w:p w:rsidR="00461AE1" w:rsidRDefault="00461AE1" w:rsidP="00397DEC">
      <w:pPr>
        <w:pStyle w:val="TableText"/>
        <w:spacing w:line="360" w:lineRule="auto"/>
        <w:ind w:firstLine="709"/>
        <w:jc w:val="center"/>
        <w:rPr>
          <w:b/>
          <w:color w:val="000000"/>
          <w:spacing w:val="-7"/>
          <w:sz w:val="32"/>
          <w:szCs w:val="32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461AE1" w:rsidSect="00731C56">
          <w:footerReference w:type="default" r:id="rId8"/>
          <w:footerReference w:type="first" r:id="rId9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080A13" w:rsidRPr="00451711" w:rsidRDefault="00080A13" w:rsidP="00397DE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7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ПОЛОЖЕНИЕ ОБ УЧЕТНОЙ ПОЛИТИКЕ</w:t>
      </w:r>
    </w:p>
    <w:p w:rsidR="00080A13" w:rsidRDefault="00080A13" w:rsidP="00397DE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711">
        <w:rPr>
          <w:rFonts w:ascii="Times New Roman" w:eastAsia="Times New Roman" w:hAnsi="Times New Roman" w:cs="Times New Roman"/>
          <w:b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бюджетного (бухгалтерского) учета</w:t>
      </w:r>
    </w:p>
    <w:bookmarkEnd w:id="0"/>
    <w:p w:rsidR="00400257" w:rsidRDefault="00400257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57" w:rsidRDefault="00400257" w:rsidP="00397DE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720C0" w:rsidRDefault="001720C0" w:rsidP="00397DEC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57" w:rsidRDefault="00400257" w:rsidP="00397DE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150D5F" w:rsidRPr="00150D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Инспекции государственного строительного надзора Калужской области</w:t>
      </w:r>
      <w:r w:rsidRPr="001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Учетная политика) разработана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1BBD" w:rsidRDefault="00FB1BBD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</w:p>
    <w:p w:rsidR="00400257" w:rsidRDefault="00FB1BBD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06.12.2011 года № 402-ФЗ «О бухгалтерском учете»</w:t>
      </w:r>
      <w:r w:rsidR="00400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368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стандартами бухгалтерского учета для организаций государственного сектора;</w:t>
      </w:r>
    </w:p>
    <w:p w:rsidR="007D3368" w:rsidRDefault="008E3A04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2175589/entry/0" w:history="1">
        <w:r w:rsidR="007D3368" w:rsidRPr="007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08.05.2010 № 83-ФЗ «</w:t>
      </w:r>
      <w:r w:rsidR="007D3368" w:rsidRP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(муниципальных) учреждений»</w:t>
      </w:r>
      <w:r w:rsidR="007D3368" w:rsidRP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368" w:rsidRPr="007D3368" w:rsidRDefault="008E3A04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0105879/entry/0" w:history="1">
        <w:r w:rsidR="007D3368" w:rsidRPr="007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 7-ФЗ «О некоммерческих организациях»</w:t>
      </w:r>
      <w:r w:rsidR="007D3368" w:rsidRP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368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  <w:r w:rsidR="006E0560" w:rsidRPr="008E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</w:t>
      </w:r>
      <w:r w:rsidRPr="008E7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01.12.2010 года № 157н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A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Инструкции по его применению»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приказ</w:t>
      </w:r>
      <w:r w:rsidR="006E0560" w:rsidRPr="000D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№ 157н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6DA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  <w:r w:rsidR="006E0560" w:rsidRPr="008E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</w:t>
      </w:r>
      <w:r w:rsidRP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указаний по их применению»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</w:t>
      </w:r>
      <w:r w:rsidR="006E0560" w:rsidRPr="002200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Минфина России № 52н</w:t>
      </w:r>
      <w:r w:rsidR="006E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6DA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E0560"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06.12.2010 года № 162н «Об утверждении Плана счетов бюджетного учета и Инструкции по его применению»</w:t>
      </w:r>
      <w:r w:rsidR="00DA3B6F"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Минфина России № 162н)</w:t>
      </w:r>
      <w:r w:rsidR="00D046DA"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3F0" w:rsidRPr="00E973F0" w:rsidRDefault="00E973F0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Минфина России от 29 ноября 2017 г. N 209н "Об утверждении </w:t>
      </w:r>
      <w:proofErr w:type="gramStart"/>
      <w:r w:rsidRPr="00E9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применения классификации операций сектора государственного управления</w:t>
      </w:r>
      <w:proofErr w:type="gramEnd"/>
      <w:r w:rsidRPr="00E973F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257" w:rsidRPr="006346F0" w:rsidRDefault="00D046DA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E0560"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года № 191н «Об утверждении Инструкции о порядке составления и представления годовой, </w:t>
      </w:r>
      <w:r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квартальной и месячной отчетности об исполнении бюджетов бюджетной системы Российской Федерации»;</w:t>
      </w:r>
    </w:p>
    <w:p w:rsidR="00E8591D" w:rsidRDefault="00D046DA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40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Казначейства от 10.10.2008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</w:r>
    </w:p>
    <w:p w:rsidR="00E8591D" w:rsidRPr="00801589" w:rsidRDefault="00801589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589">
        <w:rPr>
          <w:rFonts w:ascii="Times New Roman" w:hAnsi="Times New Roman" w:cs="Times New Roman"/>
          <w:sz w:val="24"/>
          <w:szCs w:val="24"/>
        </w:rPr>
        <w:t>Приказ</w:t>
      </w:r>
      <w:r w:rsidR="009F6CA6">
        <w:rPr>
          <w:rFonts w:ascii="Times New Roman" w:hAnsi="Times New Roman" w:cs="Times New Roman"/>
          <w:sz w:val="24"/>
          <w:szCs w:val="24"/>
        </w:rPr>
        <w:t>ом</w:t>
      </w:r>
      <w:r w:rsidRPr="00801589">
        <w:rPr>
          <w:rFonts w:ascii="Times New Roman" w:hAnsi="Times New Roman" w:cs="Times New Roman"/>
          <w:sz w:val="24"/>
          <w:szCs w:val="24"/>
        </w:rPr>
        <w:t xml:space="preserve"> Министерства финансов Калужской обл. от 20.04.2017 № 43 «Об утверждении Положения о порядке учета бюджетных и денежных обязательств получателей средств областного бюджета и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бюджета»</w:t>
      </w:r>
    </w:p>
    <w:p w:rsidR="00A42B70" w:rsidRPr="00275C1E" w:rsidRDefault="00A42B70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Иными нормативными правовыми актами, регулирующими вопросы организации и ведения бухгалтерского учета.</w:t>
      </w:r>
    </w:p>
    <w:p w:rsidR="00400257" w:rsidRDefault="00400257" w:rsidP="00397DE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обеспечивает единство методики при организации и ведении бюджетного (бухгалтерского) учета и достоверности всех видов отчетности.</w:t>
      </w:r>
    </w:p>
    <w:p w:rsidR="00400257" w:rsidRDefault="00400257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57" w:rsidRDefault="00400257" w:rsidP="00397DE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бухгалтерского учета</w:t>
      </w:r>
    </w:p>
    <w:p w:rsidR="001720C0" w:rsidRDefault="001720C0" w:rsidP="00397DEC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8A5" w:rsidRDefault="00A42B70" w:rsidP="00397D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Ведение бухгалтерского учета в </w:t>
      </w:r>
      <w:r w:rsidR="00150D5F" w:rsidRPr="00150D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инспекции государственного строительного надзора Калужской области</w:t>
      </w:r>
      <w:r w:rsidR="008F1928" w:rsidRPr="00150D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8F1928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существляется </w:t>
      </w:r>
      <w:r w:rsidR="00E973F0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r w:rsidR="006346F0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осударственным казенным учреждением Калужской области «Централизованная бухгалтерия» (ГКУ КО «ЦБ»)</w:t>
      </w:r>
      <w:r w:rsidR="008F1928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договору </w:t>
      </w:r>
      <w:r w:rsidR="008F1928" w:rsidRPr="009B78A5">
        <w:rPr>
          <w:rFonts w:ascii="Times New Roman" w:hAnsi="Times New Roman" w:cs="Times New Roman"/>
          <w:sz w:val="24"/>
          <w:szCs w:val="24"/>
        </w:rPr>
        <w:t>оказания услуг по ведению бюджетного (бухгалтерского) учета, формированию и представлению отчетности</w:t>
      </w:r>
      <w:r w:rsidR="008F1928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Организацию учетной работы и распределение ее объема осуществляет</w:t>
      </w:r>
      <w:r w:rsidR="008F1928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главный бухгалтер</w:t>
      </w:r>
      <w:r w:rsidR="00E973F0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ГКУ КО «ЦБ»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Все денежные и расчетные документы, финансовые и кред</w:t>
      </w:r>
      <w:r w:rsidR="008F1928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итные обязательства без подписи главного бухгалтера</w:t>
      </w:r>
      <w:r w:rsidR="00150D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346F0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</w:t>
      </w:r>
      <w:r w:rsidR="00150D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39296F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(или) руководителя </w:t>
      </w:r>
      <w:r w:rsidR="00150D5F" w:rsidRPr="00150D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инспекции государственного строительного надзора Калужской области</w:t>
      </w:r>
      <w:r w:rsidR="00150D5F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 xml:space="preserve"> 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недействительны и к исполнению не принимаются.</w:t>
      </w:r>
    </w:p>
    <w:p w:rsidR="007B646B" w:rsidRPr="009B78A5" w:rsidRDefault="00B634A0" w:rsidP="00397D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(бухгалтерский) учет ведется автоматизированным способом</w:t>
      </w:r>
      <w:r w:rsidR="007B646B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участкам бухгалтерского учета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следующих программных продуктов</w:t>
      </w:r>
      <w:r w:rsidR="004C2915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программы учета)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34A0" w:rsidRPr="00FB48BF" w:rsidRDefault="00B634A0" w:rsidP="00EF48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48B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«1С: Предприятие 8» Конфигурация: Бухгалтерия бюджетного учреждения</w:t>
      </w:r>
      <w:r w:rsidR="00FD2E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 для комплексной автоматизации бухгалтерского учета;</w:t>
      </w:r>
    </w:p>
    <w:p w:rsidR="00B634A0" w:rsidRPr="00FB48BF" w:rsidRDefault="00B634A0" w:rsidP="00EF48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48B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«1С – КАМИН: Зарплата для бюджетных учреждений» - для комплексной автоматизации расчета и начисления заработной платы;</w:t>
      </w:r>
    </w:p>
    <w:p w:rsidR="000D7845" w:rsidRPr="00FB48BF" w:rsidRDefault="00C15EE6" w:rsidP="00EF48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48B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Программный комплекс «Консолидированная отчетность субъекта в СМАРТ технологии (Свод – СМАРТ)» - для </w:t>
      </w:r>
      <w:r w:rsid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представления и </w:t>
      </w:r>
      <w:r w:rsidRPr="00FB48B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составления сводной бухгалтерской отчетности.</w:t>
      </w:r>
    </w:p>
    <w:p w:rsidR="009B78A5" w:rsidRDefault="00E973F0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Бюджетный (бухгалтерский) учет ведется с применением Единого плана счетов, утвержденного приказом Минфина России </w:t>
      </w:r>
      <w:r w:rsidR="00751D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01.12.2010 года 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157н,  Плана счетов бюджетного учета, утвержденного Приказом Минфина России от 06.12.2010 года № 162н, и разработанного на их основе Рабочего плана счетов (Приложение № 1 к настоящему Положению). </w:t>
      </w:r>
    </w:p>
    <w:p w:rsidR="009B78A5" w:rsidRPr="009B78A5" w:rsidRDefault="00792951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Первичные (сводные) учетные документы представляются в </w:t>
      </w:r>
      <w:r w:rsidR="00E973F0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сроки, предусмотренные графиком документооборота</w:t>
      </w:r>
      <w:r w:rsidR="00FD2E23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утвержденн</w:t>
      </w:r>
      <w:r w:rsidR="004C2915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ым</w:t>
      </w:r>
      <w:r w:rsidR="00FD2E23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рамках </w:t>
      </w:r>
      <w:r w:rsidRPr="009B78A5">
        <w:rPr>
          <w:rFonts w:ascii="Times New Roman" w:hAnsi="Times New Roman" w:cs="Times New Roman"/>
          <w:sz w:val="24"/>
          <w:szCs w:val="24"/>
        </w:rPr>
        <w:t>формировани</w:t>
      </w:r>
      <w:r w:rsidR="00E973F0" w:rsidRPr="009B78A5">
        <w:rPr>
          <w:rFonts w:ascii="Times New Roman" w:hAnsi="Times New Roman" w:cs="Times New Roman"/>
          <w:sz w:val="24"/>
          <w:szCs w:val="24"/>
        </w:rPr>
        <w:t>я учетной политики отдельным приказом руководителя учреждения.</w:t>
      </w:r>
      <w:r w:rsidR="002F5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573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96573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лиц, имеющих право подписи первичных учетных документов, утверждается</w:t>
      </w:r>
      <w:r w:rsidR="001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6F0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руководителя </w:t>
      </w:r>
      <w:r w:rsidR="00186D90" w:rsidRPr="001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государственного строительного надзора Калужской области.</w:t>
      </w:r>
    </w:p>
    <w:p w:rsidR="009B78A5" w:rsidRDefault="00DC58DA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Первичные учетные документы бюджетного (бухгалтерского) учета оформляются в виде электронных документов с использованием электронной подписи и</w:t>
      </w:r>
      <w:r w:rsidR="00ED7926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(или)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виде документов, сформированных в программах учета и распечатанных на бумажных носителях для подписания.</w:t>
      </w:r>
    </w:p>
    <w:p w:rsidR="009B78A5" w:rsidRDefault="00996573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проверенных и принятых к учету первичных учетных документов систематизируются в хронологическом порядке (по датам совершения операций) и группируются по соответствующим счетам бюджетного (бухгалтерского) учета накопит</w:t>
      </w:r>
      <w:r w:rsidR="001F0FE0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способом с отражением в 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регистрах</w:t>
      </w:r>
      <w:r w:rsidR="001F0FE0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</w:t>
      </w:r>
      <w:proofErr w:type="gramStart"/>
      <w:r w:rsidR="001F0FE0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</w:t>
      </w:r>
      <w:r w:rsidR="001F0FE0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="003B613D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чета.</w:t>
      </w:r>
    </w:p>
    <w:p w:rsidR="006A54C3" w:rsidRDefault="006A54C3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отражения в бюджетном (бухгалтерском) учете информации об активах и обязательствах, а также фактах хозяйственной жизни с ними применяютсяунифицированные формы первичных (сводных) учетных документов и регистров бюджетного (бухгалтерского) учета, утвержденные приказом Минфина России </w:t>
      </w:r>
      <w:r w:rsidR="00FB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30.03.2015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52н и самостоятельно разработанные формы первичных документов 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 </w:t>
      </w:r>
    </w:p>
    <w:p w:rsidR="009B78A5" w:rsidRDefault="001F0FE0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бумажном носителе регистров бухгалтерского учета, содержащих все необходимые реквизиты, осуществляется </w:t>
      </w:r>
      <w:r w:rsidR="007E5982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C2915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периодичностью </w:t>
      </w:r>
      <w:r w:rsidR="007E5982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13D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 3 к</w:t>
      </w:r>
      <w:r w:rsidR="007E5982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Положению.</w:t>
      </w:r>
    </w:p>
    <w:p w:rsidR="006A54C3" w:rsidRDefault="008D1234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отражения в учете в течение года нефинансовых активов (за исключением счетов 0 106 00 000, 0 107 00 000, 0 109 00 000) в 5-17 разрядах номера счета бухгалтерского учета отражаются</w:t>
      </w:r>
      <w:r w:rsidR="00220ACE"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нули, если иное не предусмотрено требованиями целевого назначения выделенных средств</w:t>
      </w:r>
      <w:r w:rsidR="004F11C5"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8D1234" w:rsidRPr="006A54C3" w:rsidRDefault="008D1234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Согласно целевому назначению имущества, активов и обязательств</w:t>
      </w:r>
      <w:r w:rsidR="004233F4"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предусматривается следующий порядок ведения аналитического учета по счетам:</w:t>
      </w:r>
    </w:p>
    <w:p w:rsidR="008D1234" w:rsidRPr="002832CB" w:rsidRDefault="008D1234" w:rsidP="00397DEC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832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счет 0 201 35 000 - в 5-17 разрядах номера отражаются </w:t>
      </w:r>
      <w:r w:rsidR="00514963" w:rsidRPr="005149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нули</w:t>
      </w:r>
      <w:r w:rsidRPr="002832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8D1234" w:rsidRPr="002832CB" w:rsidRDefault="008D1234" w:rsidP="00397DEC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832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счет 0 204 00 000 - в 1-17 разрядах номера указываются </w:t>
      </w:r>
      <w:r w:rsidR="00514963" w:rsidRPr="005149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нули</w:t>
      </w:r>
      <w:r w:rsidRPr="002832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31492D" w:rsidRDefault="008D1234" w:rsidP="00397DEC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832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счет 0 401 60 000 - в 5-14 разрядах номера указываются </w:t>
      </w:r>
      <w:r w:rsidR="0050618A" w:rsidRPr="005149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нули</w:t>
      </w:r>
    </w:p>
    <w:p w:rsidR="004233F4" w:rsidRPr="0031492D" w:rsidRDefault="006A54C3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2.1</w:t>
      </w:r>
      <w:r w:rsidR="00A0009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4233F4" w:rsidRPr="003149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 w:rsidRPr="003149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="004233F4" w:rsidRPr="003149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чреждении применяются следующие коды вида финансового обеспечения (деятельности):</w:t>
      </w:r>
    </w:p>
    <w:p w:rsidR="004233F4" w:rsidRPr="00ED0585" w:rsidRDefault="004233F4" w:rsidP="00A000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85">
        <w:rPr>
          <w:rFonts w:ascii="Times New Roman" w:hAnsi="Times New Roman" w:cs="Times New Roman"/>
          <w:sz w:val="24"/>
          <w:szCs w:val="24"/>
        </w:rPr>
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6A54C3" w:rsidRDefault="004233F4" w:rsidP="00397DE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85">
        <w:rPr>
          <w:rFonts w:ascii="Times New Roman" w:hAnsi="Times New Roman" w:cs="Times New Roman"/>
          <w:sz w:val="24"/>
          <w:szCs w:val="24"/>
        </w:rPr>
        <w:t>3 – сре</w:t>
      </w:r>
      <w:r w:rsidR="00A00094">
        <w:rPr>
          <w:rFonts w:ascii="Times New Roman" w:hAnsi="Times New Roman" w:cs="Times New Roman"/>
          <w:sz w:val="24"/>
          <w:szCs w:val="24"/>
        </w:rPr>
        <w:t>дства во временном распоряжении.</w:t>
      </w:r>
    </w:p>
    <w:p w:rsidR="00350D00" w:rsidRPr="00350D00" w:rsidRDefault="006A54C3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000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350D00" w:rsidRPr="00350D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50D00" w:rsidRPr="00350D0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ввода остатков по балансовым счетам используется вспомогательный счет бухгалтерского учета 00 «Счет для ввода начальных остатков».</w:t>
      </w:r>
    </w:p>
    <w:p w:rsidR="006A54C3" w:rsidRDefault="00350D0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счета 00 «Счет для ввода начальных остатков» обусловлено отсутствием аналогичного счета в плане счетов и не меняет принципы и методы бухгалтерского учета.</w:t>
      </w:r>
    </w:p>
    <w:p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000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в учреждении осуществляется по следующим журналам операций (ф. 0504071):</w:t>
      </w:r>
    </w:p>
    <w:p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операций  по счету «Касса» № 1; </w:t>
      </w:r>
    </w:p>
    <w:p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 с безналичными денежными средствами № 2;</w:t>
      </w:r>
    </w:p>
    <w:p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подотчетными лицами № 3;</w:t>
      </w:r>
    </w:p>
    <w:p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поставщиками и подрядчиками № 4;</w:t>
      </w:r>
    </w:p>
    <w:p w:rsidR="00397DEC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дебиторами по доходам № 5;</w:t>
      </w:r>
    </w:p>
    <w:p w:rsidR="0031492D" w:rsidRPr="00397DEC" w:rsidRDefault="0031492D" w:rsidP="00397DEC">
      <w:pPr>
        <w:pStyle w:val="a3"/>
        <w:tabs>
          <w:tab w:val="left" w:pos="567"/>
        </w:tabs>
        <w:spacing w:after="0" w:line="360" w:lineRule="auto"/>
        <w:ind w:left="0"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EC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по оплате труда, денежному довольствию и стипендиям № 6;</w:t>
      </w:r>
    </w:p>
    <w:p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по выбытию и перемещению нефинансовых активов №7;</w:t>
      </w:r>
    </w:p>
    <w:p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по прочим операциям № 8;</w:t>
      </w:r>
    </w:p>
    <w:p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книга.</w:t>
      </w:r>
    </w:p>
    <w:p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операций подписываются главным бухгалтером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</w:t>
      </w: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исполнителем, составившим журнал операций. </w:t>
      </w:r>
    </w:p>
    <w:p w:rsidR="0031492D" w:rsidRDefault="0031492D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Брошюрование документов осуществляется помесячно сотрудниками ГКУ КО «ЦБ»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тдельно по каждому журналу операций после предоставления последнего первичного учетного документа сотрудниками учреждения.</w:t>
      </w:r>
    </w:p>
    <w:p w:rsidR="00E30664" w:rsidRDefault="006A54C3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000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350D00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бюджетной (бухгалтерской) отчетности устанавлив</w:t>
      </w:r>
      <w:r w:rsidR="00BF484E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в соответствии с приказом </w:t>
      </w:r>
      <w:r w:rsidR="006E0560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  <w:r w:rsidR="00BF484E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13E1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</w:t>
      </w:r>
      <w:r w:rsidR="006E0560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="00BF484E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E3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18A" w:rsidRDefault="00E30664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сдачи бюджетной (бухгалтерской) отчетности устанавливаются приказами и письмами  министерства финансов Калужской области.</w:t>
      </w:r>
    </w:p>
    <w:p w:rsidR="001720C0" w:rsidRPr="0050618A" w:rsidRDefault="001720C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57" w:rsidRPr="00583718" w:rsidRDefault="00583718" w:rsidP="00397DE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Особенности организации </w:t>
      </w:r>
      <w:r w:rsidR="00400257" w:rsidRPr="0058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</w:t>
      </w:r>
      <w:r w:rsidR="00D1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джетного (бухгалтерского) учета</w:t>
      </w:r>
      <w:r w:rsidR="00D1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00257" w:rsidRPr="0058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видов имущества и обязательств</w:t>
      </w:r>
    </w:p>
    <w:p w:rsidR="00400257" w:rsidRDefault="00400257" w:rsidP="00397DEC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0C0" w:rsidRDefault="00224068" w:rsidP="00397DEC">
      <w:pPr>
        <w:pStyle w:val="a3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основных средств</w:t>
      </w:r>
    </w:p>
    <w:p w:rsidR="00E30664" w:rsidRDefault="00E30664" w:rsidP="00E30664">
      <w:pPr>
        <w:pStyle w:val="a3"/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B1" w:rsidRPr="0031492D" w:rsidRDefault="00AB05DC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92D">
        <w:rPr>
          <w:rFonts w:ascii="Times New Roman" w:hAnsi="Times New Roman" w:cs="Times New Roman"/>
          <w:sz w:val="24"/>
          <w:szCs w:val="24"/>
        </w:rPr>
        <w:t>В качестве основных средств принимаются к учету являющиеся активами 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субъектом учета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им государственных (муниципальных) полномочий (функций), осуществления деятельности</w:t>
      </w:r>
      <w:proofErr w:type="gramEnd"/>
      <w:r w:rsidRPr="0031492D">
        <w:rPr>
          <w:rFonts w:ascii="Times New Roman" w:hAnsi="Times New Roman" w:cs="Times New Roman"/>
          <w:sz w:val="24"/>
          <w:szCs w:val="24"/>
        </w:rPr>
        <w:t xml:space="preserve"> по выполнению работ, оказанию услуг либо для управленческих нужд субъекта учета</w:t>
      </w:r>
      <w:proofErr w:type="gramStart"/>
      <w:r w:rsidRPr="0031492D">
        <w:rPr>
          <w:rFonts w:ascii="Times New Roman" w:hAnsi="Times New Roman" w:cs="Times New Roman"/>
          <w:sz w:val="24"/>
          <w:szCs w:val="24"/>
        </w:rPr>
        <w:t>.</w:t>
      </w:r>
      <w:r w:rsidR="009D2EB1" w:rsidRPr="003149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2EB1" w:rsidRPr="0031492D">
        <w:rPr>
          <w:rFonts w:ascii="Times New Roman" w:hAnsi="Times New Roman" w:cs="Times New Roman"/>
          <w:sz w:val="24"/>
          <w:szCs w:val="24"/>
        </w:rPr>
        <w:t>Основание: п.7 ФСБУ «Основные средства»)</w:t>
      </w:r>
    </w:p>
    <w:p w:rsidR="00AF0721" w:rsidRPr="00397DEC" w:rsidRDefault="00AF0721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DEC">
        <w:rPr>
          <w:rFonts w:ascii="Times New Roman" w:hAnsi="Times New Roman" w:cs="Times New Roman"/>
          <w:sz w:val="24"/>
          <w:szCs w:val="24"/>
        </w:rPr>
        <w:t>Материальная ценность подлежит признанию в бухгалтерском учете в составе основных средств (далее - объект основных средств) при условии, что субъектом учета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(далее - критерии признания объекта основных средств)</w:t>
      </w:r>
      <w:proofErr w:type="gramStart"/>
      <w:r w:rsidRPr="00397DE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97DEC">
        <w:rPr>
          <w:rFonts w:ascii="Times New Roman" w:hAnsi="Times New Roman" w:cs="Times New Roman"/>
          <w:sz w:val="24"/>
          <w:szCs w:val="24"/>
        </w:rPr>
        <w:t>Основание: п. 8 ФСБУ «Основные средства»)</w:t>
      </w:r>
    </w:p>
    <w:p w:rsidR="002A510D" w:rsidRPr="005F14D4" w:rsidRDefault="002A510D" w:rsidP="009405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средствами не являются:</w:t>
      </w:r>
    </w:p>
    <w:p w:rsidR="002A510D" w:rsidRPr="002A510D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непроизведенные активы;</w:t>
      </w:r>
    </w:p>
    <w:p w:rsidR="002A510D" w:rsidRPr="002A510D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составляющее государственную (муниципальную) казну;</w:t>
      </w:r>
    </w:p>
    <w:p w:rsidR="002A510D" w:rsidRPr="00612FF1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 том числе объекты недвижимого имущества, предназначенные для продажи и (или) учитываемые в составе запасов;</w:t>
      </w:r>
    </w:p>
    <w:p w:rsidR="002A510D" w:rsidRPr="00612FF1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 том числе объекты незавершенного строительства, числящиеся</w:t>
      </w:r>
      <w:r w:rsidR="00BB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капитальных вложений.</w:t>
      </w:r>
      <w:r w:rsidR="00397DEC" w:rsidRPr="00397DEC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п.7 ФСБУ «Основные средства»)</w:t>
      </w:r>
    </w:p>
    <w:p w:rsidR="00400257" w:rsidRPr="005F14D4" w:rsidRDefault="00400257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полезного использования объекта основных средств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 или получен. Срок полезного использования </w:t>
      </w:r>
      <w:r w:rsidR="00612FF1"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основных средств</w:t>
      </w:r>
      <w:r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</w:t>
      </w:r>
      <w:r w:rsidR="00612FF1"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</w:t>
      </w:r>
      <w:r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10D" w:rsidRPr="00612FF1" w:rsidRDefault="002A510D" w:rsidP="00037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FF1">
        <w:rPr>
          <w:rFonts w:ascii="Times New Roman" w:hAnsi="Times New Roman" w:cs="Times New Roman"/>
          <w:sz w:val="24"/>
          <w:szCs w:val="24"/>
        </w:rPr>
        <w:t>ожидаемого срока получения экономических выгод и (или) полезного потенциала, заключенных в активе;</w:t>
      </w:r>
    </w:p>
    <w:p w:rsidR="002A510D" w:rsidRPr="00612FF1" w:rsidRDefault="002A510D" w:rsidP="00037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FF1">
        <w:rPr>
          <w:rFonts w:ascii="Times New Roman" w:hAnsi="Times New Roman" w:cs="Times New Roman"/>
          <w:sz w:val="24"/>
          <w:szCs w:val="24"/>
        </w:rPr>
        <w:t>рекомендаций, содержащихся в документах производителя, которыми комплектуется объект имущества;</w:t>
      </w:r>
    </w:p>
    <w:p w:rsidR="009859BE" w:rsidRPr="00397DEC" w:rsidRDefault="002A510D" w:rsidP="00037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DEC">
        <w:rPr>
          <w:rFonts w:ascii="Times New Roman" w:hAnsi="Times New Roman" w:cs="Times New Roman"/>
          <w:sz w:val="24"/>
          <w:szCs w:val="24"/>
        </w:rPr>
        <w:lastRenderedPageBreak/>
        <w:t>решения комиссии по поступлению и выбытию активов, принятого с учетом рассмотрения всех обязательных вопросов для принятия такого решения.</w:t>
      </w:r>
      <w:r w:rsidR="009859BE" w:rsidRPr="00397DEC">
        <w:rPr>
          <w:rFonts w:ascii="Times New Roman" w:hAnsi="Times New Roman" w:cs="Times New Roman"/>
          <w:sz w:val="24"/>
          <w:szCs w:val="24"/>
        </w:rPr>
        <w:t>(Основание: п. 35 ФСБУ «Основные средства»)</w:t>
      </w:r>
    </w:p>
    <w:p w:rsidR="007451C7" w:rsidRPr="00397DEC" w:rsidRDefault="007451C7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DEC">
        <w:rPr>
          <w:rFonts w:ascii="Times New Roman" w:hAnsi="Times New Roman" w:cs="Times New Roman"/>
          <w:sz w:val="24"/>
          <w:szCs w:val="24"/>
        </w:rPr>
        <w:t xml:space="preserve">Объекты основных средств, которые не приносят экономические выгоды, не имеют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397DE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397DEC">
        <w:rPr>
          <w:rFonts w:ascii="Times New Roman" w:hAnsi="Times New Roman" w:cs="Times New Roman"/>
          <w:sz w:val="24"/>
          <w:szCs w:val="24"/>
        </w:rPr>
        <w:t xml:space="preserve"> счете 02 «М</w:t>
      </w:r>
      <w:r w:rsidR="00FF1971" w:rsidRPr="00397DEC">
        <w:rPr>
          <w:rFonts w:ascii="Times New Roman" w:hAnsi="Times New Roman" w:cs="Times New Roman"/>
          <w:sz w:val="24"/>
          <w:szCs w:val="24"/>
        </w:rPr>
        <w:t>атериальные ценности</w:t>
      </w:r>
      <w:r w:rsidRPr="00397DEC">
        <w:rPr>
          <w:rFonts w:ascii="Times New Roman" w:hAnsi="Times New Roman" w:cs="Times New Roman"/>
          <w:sz w:val="24"/>
          <w:szCs w:val="24"/>
        </w:rPr>
        <w:t xml:space="preserve"> на хранени</w:t>
      </w:r>
      <w:r w:rsidR="00FF1971" w:rsidRPr="00397DEC">
        <w:rPr>
          <w:rFonts w:ascii="Times New Roman" w:hAnsi="Times New Roman" w:cs="Times New Roman"/>
          <w:sz w:val="24"/>
          <w:szCs w:val="24"/>
        </w:rPr>
        <w:t>и»</w:t>
      </w:r>
      <w:proofErr w:type="gramStart"/>
      <w:r w:rsidRPr="00397DE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97DEC">
        <w:rPr>
          <w:rFonts w:ascii="Times New Roman" w:hAnsi="Times New Roman" w:cs="Times New Roman"/>
          <w:sz w:val="24"/>
          <w:szCs w:val="24"/>
        </w:rPr>
        <w:t>Основание: п. 8 ФСБУ «Основные средства»)</w:t>
      </w:r>
    </w:p>
    <w:p w:rsidR="00FE28D5" w:rsidRPr="00397DEC" w:rsidRDefault="00710DE1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DEC">
        <w:rPr>
          <w:rFonts w:ascii="Times New Roman" w:hAnsi="Times New Roman" w:cs="Times New Roman"/>
          <w:sz w:val="24"/>
          <w:szCs w:val="24"/>
        </w:rPr>
        <w:t>Единицей учета основных средств является инвентарный объект.</w:t>
      </w:r>
      <w:r w:rsidR="00FE28D5" w:rsidRPr="00397DEC">
        <w:rPr>
          <w:rFonts w:ascii="Times New Roman" w:hAnsi="Times New Roman" w:cs="Times New Roman"/>
          <w:sz w:val="24"/>
          <w:szCs w:val="24"/>
        </w:rPr>
        <w:t>(Основание: п. 9 ФСБУ «Основные средства»)</w:t>
      </w:r>
    </w:p>
    <w:p w:rsidR="00FC4730" w:rsidRPr="00397DEC" w:rsidRDefault="00FC4730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DEC">
        <w:rPr>
          <w:rFonts w:ascii="Times New Roman" w:hAnsi="Times New Roman" w:cs="Times New Roman"/>
          <w:sz w:val="24"/>
          <w:szCs w:val="24"/>
        </w:rPr>
        <w:t>Объекты основных средств, срок полезного использования которых одинаков, ст</w:t>
      </w:r>
      <w:r w:rsidR="00FE28D5" w:rsidRPr="00397DEC">
        <w:rPr>
          <w:rFonts w:ascii="Times New Roman" w:hAnsi="Times New Roman" w:cs="Times New Roman"/>
          <w:sz w:val="24"/>
          <w:szCs w:val="24"/>
        </w:rPr>
        <w:t xml:space="preserve">оимостью менее 10 000 руб. каждый </w:t>
      </w:r>
      <w:r w:rsidRPr="00397DEC">
        <w:rPr>
          <w:rFonts w:ascii="Times New Roman" w:hAnsi="Times New Roman" w:cs="Times New Roman"/>
          <w:sz w:val="24"/>
          <w:szCs w:val="24"/>
        </w:rPr>
        <w:t>(например, библиотечные фонды, периферийные устройства и компьютерное оборудование, мебель, используемая в течение одного и того же периода времени (столы, стулья, шкафы, иная мебель, используемая для обстановки одного помещения), объединяются в один инвентарный объект, признаваемый для целей бухгалтерского учета комплексом объектов основных средств</w:t>
      </w:r>
      <w:proofErr w:type="gramStart"/>
      <w:r w:rsidRPr="00397DEC">
        <w:rPr>
          <w:rFonts w:ascii="Times New Roman" w:hAnsi="Times New Roman" w:cs="Times New Roman"/>
          <w:sz w:val="24"/>
          <w:szCs w:val="24"/>
        </w:rPr>
        <w:t>.</w:t>
      </w:r>
      <w:r w:rsidR="00FE28D5" w:rsidRPr="00397D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28D5" w:rsidRPr="00397DEC">
        <w:rPr>
          <w:rFonts w:ascii="Times New Roman" w:hAnsi="Times New Roman" w:cs="Times New Roman"/>
          <w:sz w:val="24"/>
          <w:szCs w:val="24"/>
        </w:rPr>
        <w:t>Основание: п. 10 ФСБУ «Основные средства»)</w:t>
      </w:r>
    </w:p>
    <w:p w:rsidR="00175D6B" w:rsidRDefault="00D637DF" w:rsidP="00175D6B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4D4">
        <w:rPr>
          <w:rFonts w:ascii="Times New Roman" w:hAnsi="Times New Roman" w:cs="Times New Roman"/>
          <w:sz w:val="24"/>
          <w:szCs w:val="24"/>
        </w:rPr>
        <w:t xml:space="preserve">Для организации учета и обеспечения контроля за сохранностью основных средств каждому объекту, кроме библиотечных фондов </w:t>
      </w:r>
      <w:r w:rsidR="00957D6C" w:rsidRPr="00957D6C">
        <w:rPr>
          <w:rFonts w:ascii="Times New Roman" w:hAnsi="Times New Roman" w:cs="Times New Roman"/>
          <w:sz w:val="24"/>
          <w:szCs w:val="24"/>
        </w:rPr>
        <w:t xml:space="preserve">независимо от их стоимости </w:t>
      </w:r>
      <w:r w:rsidRPr="005F14D4">
        <w:rPr>
          <w:rFonts w:ascii="Times New Roman" w:hAnsi="Times New Roman" w:cs="Times New Roman"/>
          <w:sz w:val="24"/>
          <w:szCs w:val="24"/>
        </w:rPr>
        <w:t>и основных сре</w:t>
      </w:r>
      <w:proofErr w:type="gramStart"/>
      <w:r w:rsidRPr="005F14D4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F14D4">
        <w:rPr>
          <w:rFonts w:ascii="Times New Roman" w:hAnsi="Times New Roman" w:cs="Times New Roman"/>
          <w:sz w:val="24"/>
          <w:szCs w:val="24"/>
        </w:rPr>
        <w:t>оимостью до 10 000 руб. включительно (за исключением объектов недвижимости), независимо от того, находится он в эксплуатации, в запасе или на консервации, присваивается уникальный инвентарный порядковый номер.</w:t>
      </w:r>
    </w:p>
    <w:p w:rsidR="00175D6B" w:rsidRPr="00175D6B" w:rsidRDefault="00175D6B" w:rsidP="00175D6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средствам стоимостью до 10 000 руб. включительно присваивается уникальный порядковый номер.</w:t>
      </w:r>
    </w:p>
    <w:p w:rsidR="005F14D4" w:rsidRDefault="005F14D4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4D4">
        <w:rPr>
          <w:rFonts w:ascii="Times New Roman" w:hAnsi="Times New Roman" w:cs="Times New Roman"/>
          <w:sz w:val="24"/>
          <w:szCs w:val="24"/>
        </w:rPr>
        <w:t>Инвентарный номер, присвоенный объекту основных средств, сохраняется за ним на весь период его нахождения в учреждении. Инвентарные номера выбывших с балансового учета инвентарных объектов основных средств вновь принятым к учету объектам не присваиваются.</w:t>
      </w:r>
    </w:p>
    <w:p w:rsidR="009859BE" w:rsidRPr="00397DEC" w:rsidRDefault="006E7E6A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30">
        <w:rPr>
          <w:rFonts w:ascii="Times New Roman" w:hAnsi="Times New Roman" w:cs="Times New Roman"/>
          <w:sz w:val="24"/>
          <w:szCs w:val="24"/>
        </w:rPr>
        <w:t>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присваивается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комплекс.</w:t>
      </w:r>
      <w:r w:rsidR="00EC10F4" w:rsidRPr="00397DEC">
        <w:rPr>
          <w:rFonts w:ascii="Times New Roman" w:hAnsi="Times New Roman" w:cs="Times New Roman"/>
          <w:sz w:val="24"/>
          <w:szCs w:val="24"/>
        </w:rPr>
        <w:t>(Основание: п. 9 ФСБУ «Основные средства»</w:t>
      </w:r>
      <w:r w:rsidR="00E72D3F" w:rsidRPr="00397DEC">
        <w:rPr>
          <w:rFonts w:ascii="Times New Roman" w:hAnsi="Times New Roman" w:cs="Times New Roman"/>
          <w:sz w:val="24"/>
          <w:szCs w:val="24"/>
        </w:rPr>
        <w:t>, п. 46 Инструкции №</w:t>
      </w:r>
      <w:r w:rsidR="00DD308A" w:rsidRPr="00397DEC">
        <w:rPr>
          <w:rFonts w:ascii="Times New Roman" w:hAnsi="Times New Roman" w:cs="Times New Roman"/>
          <w:sz w:val="24"/>
          <w:szCs w:val="24"/>
        </w:rPr>
        <w:t xml:space="preserve"> 157н)</w:t>
      </w:r>
    </w:p>
    <w:p w:rsidR="00D637DF" w:rsidRPr="005F14D4" w:rsidRDefault="00D637DF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4D4">
        <w:rPr>
          <w:rFonts w:ascii="Times New Roman" w:hAnsi="Times New Roman" w:cs="Times New Roman"/>
          <w:sz w:val="24"/>
          <w:szCs w:val="24"/>
        </w:rPr>
        <w:t>Инвентарный номер состоит из 15 знаков:</w:t>
      </w:r>
    </w:p>
    <w:p w:rsidR="009576C2" w:rsidRPr="009576C2" w:rsidRDefault="009576C2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6C2">
        <w:rPr>
          <w:rFonts w:ascii="Times New Roman" w:hAnsi="Times New Roman" w:cs="Times New Roman"/>
          <w:sz w:val="24"/>
          <w:szCs w:val="24"/>
        </w:rPr>
        <w:t>1 - 3-й знаки – коды синтетического счета;</w:t>
      </w:r>
    </w:p>
    <w:p w:rsidR="009576C2" w:rsidRPr="009576C2" w:rsidRDefault="009576C2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6C2">
        <w:rPr>
          <w:rFonts w:ascii="Times New Roman" w:hAnsi="Times New Roman" w:cs="Times New Roman"/>
          <w:sz w:val="24"/>
          <w:szCs w:val="24"/>
        </w:rPr>
        <w:t>4 - 5-й знаки – коды аналитического счета;</w:t>
      </w:r>
    </w:p>
    <w:p w:rsidR="009576C2" w:rsidRPr="009576C2" w:rsidRDefault="009576C2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6C2">
        <w:rPr>
          <w:rFonts w:ascii="Times New Roman" w:hAnsi="Times New Roman" w:cs="Times New Roman"/>
          <w:sz w:val="24"/>
          <w:szCs w:val="24"/>
        </w:rPr>
        <w:t>6 - 9-й знаки – год постановки на учет;</w:t>
      </w:r>
    </w:p>
    <w:p w:rsidR="00FD1A18" w:rsidRDefault="009576C2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6C2">
        <w:rPr>
          <w:rFonts w:ascii="Times New Roman" w:hAnsi="Times New Roman" w:cs="Times New Roman"/>
          <w:sz w:val="24"/>
          <w:szCs w:val="24"/>
        </w:rPr>
        <w:t>10 - 15-й знаки – порядковый номер (0000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76C2">
        <w:rPr>
          <w:rFonts w:ascii="Times New Roman" w:hAnsi="Times New Roman" w:cs="Times New Roman"/>
          <w:sz w:val="24"/>
          <w:szCs w:val="24"/>
        </w:rPr>
        <w:t>1-999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76C2">
        <w:rPr>
          <w:rFonts w:ascii="Times New Roman" w:hAnsi="Times New Roman" w:cs="Times New Roman"/>
          <w:sz w:val="24"/>
          <w:szCs w:val="24"/>
        </w:rPr>
        <w:t>99).</w:t>
      </w:r>
    </w:p>
    <w:p w:rsidR="00EC10F4" w:rsidRPr="00397DEC" w:rsidRDefault="00EC10F4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E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(Основание: п. 9 ФСБУ «Основные средства», п. 46 Ин</w:t>
      </w:r>
      <w:r w:rsidR="00E72D3F" w:rsidRPr="00397DEC">
        <w:rPr>
          <w:rFonts w:ascii="Times New Roman" w:eastAsia="Calibri" w:hAnsi="Times New Roman" w:cs="Times New Roman"/>
          <w:color w:val="000000"/>
          <w:sz w:val="24"/>
          <w:szCs w:val="24"/>
        </w:rPr>
        <w:t>струкции №</w:t>
      </w:r>
      <w:r w:rsidRPr="00397D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157н)</w:t>
      </w:r>
    </w:p>
    <w:p w:rsidR="00F9162E" w:rsidRPr="005F14D4" w:rsidRDefault="00F9162E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4D4">
        <w:rPr>
          <w:rFonts w:ascii="Times New Roman" w:hAnsi="Times New Roman" w:cs="Times New Roman"/>
          <w:sz w:val="24"/>
          <w:szCs w:val="24"/>
        </w:rPr>
        <w:t>Инвентарный номер наносится:</w:t>
      </w:r>
    </w:p>
    <w:p w:rsidR="00F9162E" w:rsidRPr="00F9162E" w:rsidRDefault="00F9162E" w:rsidP="00397D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2E">
        <w:rPr>
          <w:rFonts w:ascii="Times New Roman" w:hAnsi="Times New Roman" w:cs="Times New Roman"/>
          <w:sz w:val="24"/>
          <w:szCs w:val="24"/>
        </w:rPr>
        <w:t>на объекты недвижимого имущества - несмываемой краской;</w:t>
      </w:r>
    </w:p>
    <w:p w:rsidR="00F9162E" w:rsidRDefault="00F9162E" w:rsidP="00397D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2E">
        <w:rPr>
          <w:rFonts w:ascii="Times New Roman" w:hAnsi="Times New Roman" w:cs="Times New Roman"/>
          <w:sz w:val="24"/>
          <w:szCs w:val="24"/>
        </w:rPr>
        <w:t xml:space="preserve">на объекты движимого имущества - штрихкодированием с использованием принтера </w:t>
      </w:r>
      <w:proofErr w:type="spellStart"/>
      <w:r w:rsidRPr="00F9162E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Pr="00F9162E">
        <w:rPr>
          <w:rFonts w:ascii="Times New Roman" w:hAnsi="Times New Roman" w:cs="Times New Roman"/>
          <w:sz w:val="24"/>
          <w:szCs w:val="24"/>
        </w:rPr>
        <w:t xml:space="preserve"> и сканера </w:t>
      </w:r>
      <w:proofErr w:type="spellStart"/>
      <w:r w:rsidRPr="00F9162E">
        <w:rPr>
          <w:rFonts w:ascii="Times New Roman" w:hAnsi="Times New Roman" w:cs="Times New Roman"/>
          <w:sz w:val="24"/>
          <w:szCs w:val="24"/>
        </w:rPr>
        <w:t>штрихкода</w:t>
      </w:r>
      <w:r w:rsidR="00C514AD" w:rsidRPr="00C514A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514AD" w:rsidRPr="00C514AD">
        <w:rPr>
          <w:rFonts w:ascii="Times New Roman" w:hAnsi="Times New Roman" w:cs="Times New Roman"/>
          <w:sz w:val="24"/>
          <w:szCs w:val="24"/>
        </w:rPr>
        <w:t xml:space="preserve"> (или) несмываемой краской</w:t>
      </w:r>
      <w:r w:rsidRPr="00F9162E">
        <w:rPr>
          <w:rFonts w:ascii="Times New Roman" w:hAnsi="Times New Roman" w:cs="Times New Roman"/>
          <w:sz w:val="24"/>
          <w:szCs w:val="24"/>
        </w:rPr>
        <w:t>.</w:t>
      </w:r>
    </w:p>
    <w:p w:rsidR="00EC10F4" w:rsidRPr="00397DEC" w:rsidRDefault="00060901" w:rsidP="00397DE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01">
        <w:rPr>
          <w:rFonts w:ascii="Times New Roman" w:hAnsi="Times New Roman" w:cs="Times New Roman"/>
          <w:iCs/>
          <w:sz w:val="24"/>
          <w:szCs w:val="24"/>
        </w:rPr>
        <w:t>При невозможности обозначения инвентарного номера на объекте основных средств в случаях, определенных требованиями его эксплуатации,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средства.</w:t>
      </w:r>
      <w:r w:rsidR="00E72D3F" w:rsidRPr="00397DEC">
        <w:rPr>
          <w:rFonts w:ascii="Times New Roman" w:hAnsi="Times New Roman" w:cs="Times New Roman"/>
          <w:sz w:val="24"/>
          <w:szCs w:val="24"/>
        </w:rPr>
        <w:t>(Основание: п. 46 Инструкции №</w:t>
      </w:r>
      <w:r w:rsidR="00EC10F4" w:rsidRPr="00397DEC">
        <w:rPr>
          <w:rFonts w:ascii="Times New Roman" w:hAnsi="Times New Roman" w:cs="Times New Roman"/>
          <w:sz w:val="24"/>
          <w:szCs w:val="24"/>
        </w:rPr>
        <w:t xml:space="preserve"> 157н)</w:t>
      </w:r>
    </w:p>
    <w:p w:rsidR="00EC10F4" w:rsidRPr="00397DEC" w:rsidRDefault="00AB16FB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DEC">
        <w:rPr>
          <w:rFonts w:ascii="Times New Roman" w:hAnsi="Times New Roman" w:cs="Times New Roman"/>
          <w:sz w:val="24"/>
          <w:szCs w:val="24"/>
        </w:rPr>
        <w:t>Объектам учета аренды, полученным без указания балансодержателем (собственником) в передаточных документах инвентарного номера, присваивается инвентарный номер в соответствии с порядком, предусмотренным настоящей Учетной политикой</w:t>
      </w:r>
      <w:proofErr w:type="gramStart"/>
      <w:r w:rsidRPr="00397DEC">
        <w:rPr>
          <w:rFonts w:ascii="Times New Roman" w:hAnsi="Times New Roman" w:cs="Times New Roman"/>
          <w:sz w:val="24"/>
          <w:szCs w:val="24"/>
        </w:rPr>
        <w:t>.</w:t>
      </w:r>
      <w:r w:rsidR="00E72D3F" w:rsidRPr="00397D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2D3F" w:rsidRPr="00397DEC">
        <w:rPr>
          <w:rFonts w:ascii="Times New Roman" w:hAnsi="Times New Roman" w:cs="Times New Roman"/>
          <w:sz w:val="24"/>
          <w:szCs w:val="24"/>
        </w:rPr>
        <w:t>Основание: п. 46 Инструкции №</w:t>
      </w:r>
      <w:r w:rsidR="00EC10F4" w:rsidRPr="00397DEC">
        <w:rPr>
          <w:rFonts w:ascii="Times New Roman" w:hAnsi="Times New Roman" w:cs="Times New Roman"/>
          <w:sz w:val="24"/>
          <w:szCs w:val="24"/>
        </w:rPr>
        <w:t xml:space="preserve"> 157н)</w:t>
      </w:r>
    </w:p>
    <w:p w:rsidR="00EC1CC9" w:rsidRPr="00EC1CC9" w:rsidRDefault="00EC1CC9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</w:p>
    <w:p w:rsidR="00EC1CC9" w:rsidRPr="00EC1CC9" w:rsidRDefault="00EC1CC9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Постановлении Правительства РФ от 01.01.2002 </w:t>
      </w:r>
      <w:r w:rsidR="00397DEC">
        <w:rPr>
          <w:rFonts w:ascii="Times New Roman" w:hAnsi="Times New Roman" w:cs="Times New Roman"/>
          <w:sz w:val="24"/>
          <w:szCs w:val="24"/>
        </w:rPr>
        <w:t>№</w:t>
      </w:r>
      <w:r w:rsidRPr="00EC1CC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C1CC9" w:rsidRDefault="00EC1CC9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Для целей настоящего пункта стоимость части объекта основного средства считается значительной, если она составляет не менее 10% его общей стоимости.</w:t>
      </w:r>
      <w:r w:rsidRPr="00397DEC">
        <w:rPr>
          <w:rFonts w:ascii="Times New Roman" w:hAnsi="Times New Roman" w:cs="Times New Roman"/>
          <w:sz w:val="24"/>
          <w:szCs w:val="24"/>
        </w:rPr>
        <w:t>(Основание: п. 10 ФСБУ «Основные средства»)</w:t>
      </w:r>
    </w:p>
    <w:p w:rsidR="00EC1CC9" w:rsidRPr="00EC1CC9" w:rsidRDefault="00EC1CC9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Отдельными инвентарными объектами являются:</w:t>
      </w:r>
    </w:p>
    <w:p w:rsidR="00EC1CC9" w:rsidRPr="00EC1CC9" w:rsidRDefault="00EC1CC9" w:rsidP="00397D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локально-вычислительная сеть;</w:t>
      </w:r>
    </w:p>
    <w:p w:rsidR="00EC1CC9" w:rsidRPr="00EC1CC9" w:rsidRDefault="00EC1CC9" w:rsidP="00397D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приборы (аппаратура) пожарной сигнализации;</w:t>
      </w:r>
    </w:p>
    <w:p w:rsidR="00EC1CC9" w:rsidRDefault="00EC1CC9" w:rsidP="00397D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приборы (аппаратура) охранной сигнализации.</w:t>
      </w:r>
    </w:p>
    <w:p w:rsidR="00EC1CC9" w:rsidRPr="00397DEC" w:rsidRDefault="00C514AD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4AD">
        <w:rPr>
          <w:rFonts w:ascii="Times New Roman" w:hAnsi="Times New Roman" w:cs="Times New Roman"/>
          <w:sz w:val="24"/>
          <w:szCs w:val="24"/>
        </w:rPr>
        <w:t>По решению комиссии по поступлению и выбытию активов отдельными инвентарными объектами могут являться принтеры и сканеры.</w:t>
      </w:r>
      <w:r w:rsidR="00EC1CC9" w:rsidRPr="00397DEC">
        <w:rPr>
          <w:rFonts w:ascii="Times New Roman" w:hAnsi="Times New Roman" w:cs="Times New Roman"/>
          <w:sz w:val="24"/>
          <w:szCs w:val="24"/>
        </w:rPr>
        <w:t>(Основание: п. 10 ФСБУ «Основные средства», п. п. 6, 45 Инструкции № 157н)</w:t>
      </w:r>
    </w:p>
    <w:p w:rsidR="000E6844" w:rsidRDefault="000E6844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Инвентарные объекты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инимаются к учету согласно требованиям Общероссийского классификатора основных фондов ОК 013-2014 (СНС 2008),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12.12.2014 </w:t>
      </w:r>
      <w:r w:rsidR="000164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2018-ст (далее – ОКОФ) к группировке объектов основных фондов по подразделам.</w:t>
      </w:r>
    </w:p>
    <w:p w:rsidR="000E6844" w:rsidRDefault="005B70E3" w:rsidP="00397DE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0E3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к учету объектов основных средств, которые невозможно отнести к определенному разделу ОКОФ и которые в соответствии с п.99 Инструкцией </w:t>
      </w:r>
      <w:r w:rsidR="0001644D">
        <w:rPr>
          <w:rFonts w:ascii="Times New Roman" w:hAnsi="Times New Roman" w:cs="Times New Roman"/>
          <w:sz w:val="24"/>
          <w:szCs w:val="24"/>
        </w:rPr>
        <w:t>№</w:t>
      </w:r>
      <w:r w:rsidRPr="005B70E3">
        <w:rPr>
          <w:rFonts w:ascii="Times New Roman" w:hAnsi="Times New Roman" w:cs="Times New Roman"/>
          <w:sz w:val="24"/>
          <w:szCs w:val="24"/>
        </w:rPr>
        <w:t xml:space="preserve"> 157н не относятся к объектам материальных запасов, отражаются на счете «Прочие основные средства – иное движимое имущество учреждения».</w:t>
      </w:r>
    </w:p>
    <w:p w:rsidR="0005462A" w:rsidRPr="0005462A" w:rsidRDefault="0005462A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2A">
        <w:rPr>
          <w:rFonts w:ascii="Times New Roman" w:hAnsi="Times New Roman" w:cs="Times New Roman"/>
          <w:sz w:val="24"/>
          <w:szCs w:val="24"/>
        </w:rPr>
        <w:t>Печати, штампы и факсимиле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462A">
        <w:rPr>
          <w:rFonts w:ascii="Times New Roman" w:hAnsi="Times New Roman" w:cs="Times New Roman"/>
          <w:sz w:val="24"/>
          <w:szCs w:val="24"/>
        </w:rPr>
        <w:t xml:space="preserve"> используемые в деятельности учреждения, учитываются в составе основных средств.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62A">
        <w:rPr>
          <w:rFonts w:ascii="Times New Roman" w:hAnsi="Times New Roman" w:cs="Times New Roman"/>
          <w:sz w:val="24"/>
          <w:szCs w:val="24"/>
        </w:rPr>
        <w:t xml:space="preserve">х учет ведется на счете 0 101 38 000 «Прочие основные средства – иное </w:t>
      </w:r>
      <w:r>
        <w:rPr>
          <w:rFonts w:ascii="Times New Roman" w:hAnsi="Times New Roman" w:cs="Times New Roman"/>
          <w:sz w:val="24"/>
          <w:szCs w:val="24"/>
        </w:rPr>
        <w:t>движимое имущество учреждения».</w:t>
      </w:r>
    </w:p>
    <w:p w:rsidR="005C70DE" w:rsidRPr="005C70DE" w:rsidRDefault="005C70DE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основных средств</w:t>
      </w:r>
      <w:r w:rsidRPr="005C70DE">
        <w:rPr>
          <w:rFonts w:ascii="Times New Roman" w:hAnsi="Times New Roman" w:cs="Times New Roman"/>
          <w:sz w:val="24"/>
          <w:szCs w:val="24"/>
        </w:rPr>
        <w:t xml:space="preserve"> ведется по объектам, ответственным лицам на инвентарных карточках.</w:t>
      </w:r>
      <w:r w:rsidR="00B3485C">
        <w:rPr>
          <w:rFonts w:ascii="Times New Roman" w:hAnsi="Times New Roman" w:cs="Times New Roman"/>
          <w:sz w:val="24"/>
          <w:szCs w:val="24"/>
        </w:rPr>
        <w:t xml:space="preserve"> Инвентарные карточки хранятся в электронном виде, подписанные электронно-цифровой подписью главного бухгалтера ГКУ КО «ЦБ», на съемных носителях хранения информации.</w:t>
      </w:r>
      <w:r w:rsidR="004561BB">
        <w:rPr>
          <w:rFonts w:ascii="Times New Roman" w:hAnsi="Times New Roman" w:cs="Times New Roman"/>
          <w:sz w:val="24"/>
          <w:szCs w:val="24"/>
        </w:rPr>
        <w:t xml:space="preserve"> При выбытии инвентарного объекта, инвентарная карточка распечатывается на бумажном носителе.</w:t>
      </w:r>
    </w:p>
    <w:p w:rsidR="00F916AA" w:rsidRDefault="00F916AA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4D4">
        <w:rPr>
          <w:rFonts w:ascii="Times New Roman" w:hAnsi="Times New Roman" w:cs="Times New Roman"/>
          <w:sz w:val="24"/>
          <w:szCs w:val="24"/>
        </w:rPr>
        <w:t xml:space="preserve">В Инвентарных карточках учета нефинансовых активов </w:t>
      </w:r>
      <w:hyperlink r:id="rId12" w:history="1">
        <w:r w:rsidRPr="005F14D4">
          <w:rPr>
            <w:rFonts w:ascii="Times New Roman" w:hAnsi="Times New Roman" w:cs="Times New Roman"/>
            <w:sz w:val="24"/>
            <w:szCs w:val="24"/>
          </w:rPr>
          <w:t>(ф. 0504031)</w:t>
        </w:r>
      </w:hyperlink>
      <w:r w:rsidRPr="005F14D4">
        <w:rPr>
          <w:rFonts w:ascii="Times New Roman" w:hAnsi="Times New Roman" w:cs="Times New Roman"/>
          <w:sz w:val="24"/>
          <w:szCs w:val="24"/>
        </w:rPr>
        <w:t>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(прикрепленным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:rsidR="004E1769" w:rsidRPr="0001644D" w:rsidRDefault="004E1769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44D">
        <w:rPr>
          <w:rFonts w:ascii="Times New Roman" w:hAnsi="Times New Roman" w:cs="Times New Roman"/>
          <w:sz w:val="24"/>
          <w:szCs w:val="24"/>
        </w:rPr>
        <w:t>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средства.(Основание:</w:t>
      </w:r>
      <w:r w:rsidR="00E72D3F" w:rsidRPr="0001644D">
        <w:rPr>
          <w:rFonts w:ascii="Times New Roman" w:hAnsi="Times New Roman" w:cs="Times New Roman"/>
          <w:sz w:val="24"/>
          <w:szCs w:val="24"/>
        </w:rPr>
        <w:t xml:space="preserve"> п. 6 Инструкции №</w:t>
      </w:r>
      <w:r w:rsidRPr="0001644D">
        <w:rPr>
          <w:rFonts w:ascii="Times New Roman" w:hAnsi="Times New Roman" w:cs="Times New Roman"/>
          <w:sz w:val="24"/>
          <w:szCs w:val="24"/>
        </w:rPr>
        <w:t xml:space="preserve"> 157н)</w:t>
      </w:r>
    </w:p>
    <w:p w:rsidR="00557327" w:rsidRPr="0001644D" w:rsidRDefault="00710DE1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44D">
        <w:rPr>
          <w:rFonts w:ascii="Times New Roman" w:eastAsia="Calibri" w:hAnsi="Times New Roman" w:cs="Times New Roman"/>
          <w:sz w:val="24"/>
          <w:szCs w:val="24"/>
        </w:rPr>
        <w:t>Амортизация объектов основных средств начисляется линейным методом в порядке, определенном действующими нормативными документами</w:t>
      </w:r>
      <w:proofErr w:type="gramStart"/>
      <w:r w:rsidRPr="0001644D">
        <w:rPr>
          <w:rFonts w:ascii="Times New Roman" w:eastAsia="Calibri" w:hAnsi="Times New Roman" w:cs="Times New Roman"/>
          <w:sz w:val="24"/>
          <w:szCs w:val="24"/>
        </w:rPr>
        <w:t>.</w:t>
      </w:r>
      <w:r w:rsidR="00557327" w:rsidRPr="0001644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557327" w:rsidRPr="0001644D">
        <w:rPr>
          <w:rFonts w:ascii="Times New Roman" w:eastAsia="Calibri" w:hAnsi="Times New Roman" w:cs="Times New Roman"/>
          <w:sz w:val="24"/>
          <w:szCs w:val="24"/>
        </w:rPr>
        <w:t>Основание: п.36 ФСБУ «Основные средства»)</w:t>
      </w:r>
    </w:p>
    <w:p w:rsidR="00517314" w:rsidRPr="0065799B" w:rsidRDefault="00517314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5799B">
        <w:rPr>
          <w:rFonts w:ascii="Times New Roman" w:eastAsia="Calibri" w:hAnsi="Times New Roman" w:cs="Times New Roman"/>
          <w:sz w:val="24"/>
          <w:szCs w:val="24"/>
        </w:rPr>
        <w:t>ачисление амортизации производится в следующем порядке:</w:t>
      </w:r>
    </w:p>
    <w:p w:rsidR="00517314" w:rsidRPr="003F2D68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3F2D68">
        <w:rPr>
          <w:rFonts w:ascii="Times New Roman" w:eastAsia="Calibri" w:hAnsi="Times New Roman" w:cs="Times New Roman"/>
          <w:sz w:val="24"/>
          <w:szCs w:val="24"/>
        </w:rPr>
        <w:t>на объект недвижимого имущества при принятии его к учету по факту государственной регистрации прав на объекты недвижимого имущества, предусмотренной Федеральным законом от 21.07.1997 N 122-ФЗ «О государственной регистрации прав на недвижимое имущество и сделок с ним»:</w:t>
      </w:r>
    </w:p>
    <w:p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D68">
        <w:rPr>
          <w:rFonts w:ascii="Times New Roman" w:eastAsia="Calibri" w:hAnsi="Times New Roman" w:cs="Times New Roman"/>
          <w:sz w:val="24"/>
          <w:szCs w:val="24"/>
        </w:rPr>
        <w:t>- стоимостью до 100 000 руб. включительно амортизация начисляется в размере 100% балансовой стоимости объекта при принятии к учету;</w:t>
      </w:r>
    </w:p>
    <w:p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>- стоимостью свыше 100 000 руб. - в соответствии с рассчитанными в установленном порядке нормами амортизации;</w:t>
      </w:r>
    </w:p>
    <w:p w:rsidR="00517314" w:rsidRPr="0065799B" w:rsidRDefault="00517314" w:rsidP="0001644D">
      <w:pPr>
        <w:pStyle w:val="a3"/>
        <w:tabs>
          <w:tab w:val="left" w:pos="567"/>
          <w:tab w:val="center" w:pos="485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>б) на объекты движимого имущества:</w:t>
      </w:r>
      <w:r w:rsidR="00EC1686">
        <w:rPr>
          <w:rFonts w:ascii="Times New Roman" w:eastAsia="Calibri" w:hAnsi="Times New Roman" w:cs="Times New Roman"/>
          <w:sz w:val="24"/>
          <w:szCs w:val="24"/>
        </w:rPr>
        <w:tab/>
      </w:r>
    </w:p>
    <w:p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lastRenderedPageBreak/>
        <w:t>- стоимостью свыше 100 000 руб. амортизация начисляется в соответствии с рассчитанными нормами амортизации;</w:t>
      </w:r>
    </w:p>
    <w:p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 xml:space="preserve">- стоимостью до 10 000 руб.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руб. включительно, за исключением объектов библиотечного фонда, списывается с балансового учета с одновременным отражением объекта основных средств на </w:t>
      </w:r>
      <w:proofErr w:type="spellStart"/>
      <w:r w:rsidRPr="0065799B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65799B">
        <w:rPr>
          <w:rFonts w:ascii="Times New Roman" w:eastAsia="Calibri" w:hAnsi="Times New Roman" w:cs="Times New Roman"/>
          <w:sz w:val="24"/>
          <w:szCs w:val="24"/>
        </w:rPr>
        <w:t xml:space="preserve"> счете 21;</w:t>
      </w:r>
    </w:p>
    <w:p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>в) на объекты библиотечного фонда:</w:t>
      </w:r>
    </w:p>
    <w:p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>- стоимостью до 100 000 руб. включительно амортизация начисляется в размере 100% первоначальной стоимости при выдаче их в эксплуатацию;</w:t>
      </w:r>
    </w:p>
    <w:p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>г) на иные объекты основных средств:</w:t>
      </w:r>
    </w:p>
    <w:p w:rsidR="006A28B0" w:rsidRPr="006A28B0" w:rsidRDefault="00517314" w:rsidP="0001644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8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28B0" w:rsidRPr="006A28B0">
        <w:rPr>
          <w:rFonts w:ascii="Times New Roman" w:eastAsia="Calibri" w:hAnsi="Times New Roman" w:cs="Times New Roman"/>
          <w:sz w:val="24"/>
          <w:szCs w:val="24"/>
        </w:rPr>
        <w:t>стоимостью до 10 000 руб. включительно амортизация не начисляется;</w:t>
      </w:r>
    </w:p>
    <w:p w:rsidR="00517314" w:rsidRPr="0001644D" w:rsidRDefault="006A28B0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7314" w:rsidRPr="0065799B">
        <w:rPr>
          <w:rFonts w:ascii="Times New Roman" w:eastAsia="Calibri" w:hAnsi="Times New Roman" w:cs="Times New Roman"/>
          <w:sz w:val="24"/>
          <w:szCs w:val="24"/>
        </w:rPr>
        <w:t>стоимостью от 10 000 до 100 000 руб. включительно амортизация начисляется в размере 100% первоначальной стоимости при выдаче их в эксплуатацию</w:t>
      </w:r>
      <w:proofErr w:type="gramStart"/>
      <w:r w:rsidR="00517314" w:rsidRPr="0065799B">
        <w:rPr>
          <w:rFonts w:ascii="Times New Roman" w:eastAsia="Calibri" w:hAnsi="Times New Roman" w:cs="Times New Roman"/>
          <w:sz w:val="24"/>
          <w:szCs w:val="24"/>
        </w:rPr>
        <w:t>.</w:t>
      </w:r>
      <w:r w:rsidR="00517314" w:rsidRPr="0001644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517314" w:rsidRPr="0001644D">
        <w:rPr>
          <w:rFonts w:ascii="Times New Roman" w:eastAsia="Calibri" w:hAnsi="Times New Roman" w:cs="Times New Roman"/>
          <w:sz w:val="24"/>
          <w:szCs w:val="24"/>
        </w:rPr>
        <w:t>Основание: п. 39 ФСБУ «Основные средства»)</w:t>
      </w:r>
    </w:p>
    <w:p w:rsidR="00C573AD" w:rsidRPr="00265C14" w:rsidRDefault="00400257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</w:t>
      </w:r>
      <w:r w:rsidR="000A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поступлению и выбытию активов</w:t>
      </w:r>
      <w:r w:rsidRPr="0055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="000A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учреждения</w:t>
      </w:r>
      <w:r w:rsidRPr="00557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C14" w:rsidRPr="00557327" w:rsidRDefault="00265C14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комиссия по поступлению и выбытию активов осуществляет в соответствии с Положением</w:t>
      </w:r>
      <w:r w:rsidRPr="0026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поступлению и выбытию активов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6 к настоящему Положению).</w:t>
      </w:r>
    </w:p>
    <w:p w:rsidR="00A032D8" w:rsidRDefault="00A032D8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объектов </w:t>
      </w:r>
      <w:r w:rsidR="00C5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стоимости фактических затрат на приобретение основных средств в рублях и копейках.</w:t>
      </w:r>
    </w:p>
    <w:p w:rsidR="00557327" w:rsidRPr="00557327" w:rsidRDefault="00557327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к учету основных средств, созданных из комплектующих, материалов и запасных частей</w:t>
      </w:r>
      <w:r w:rsidR="000A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прочих затрат принимаются к бухгалтерскому учету по первоначальной стоимости, которая определяется исходя из общей стоимости входящих в состав основных средств комплектующих, а также суммы произведенных затрат по их созданию.</w:t>
      </w:r>
    </w:p>
    <w:p w:rsidR="00EC1CC9" w:rsidRPr="0001644D" w:rsidRDefault="00EC1CC9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в учете объектов </w:t>
      </w:r>
      <w:r w:rsidR="00C573AD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выявленных при инвентаризации, осуществляется по справедливой стоимости, установленной методом рыночных цен на дату принятия к учету</w:t>
      </w:r>
      <w:proofErr w:type="gramStart"/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п. п. 52, 54 ФСБУ «Концептуальные основы», п. 31 Инструкции № 157н)</w:t>
      </w:r>
    </w:p>
    <w:p w:rsidR="00557327" w:rsidRPr="004777DE" w:rsidRDefault="00BD4EDC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7327" w:rsidRPr="00477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="00557327" w:rsidRPr="00477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="00557327" w:rsidRPr="004777D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 основного средства определяется пропорционально следующему показателю (в порядке убывания приоритета использования показателя):</w:t>
      </w:r>
    </w:p>
    <w:p w:rsidR="00557327" w:rsidRPr="00E72D3F" w:rsidRDefault="00557327" w:rsidP="0001644D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площади;</w:t>
      </w:r>
    </w:p>
    <w:p w:rsidR="00557327" w:rsidRPr="00E72D3F" w:rsidRDefault="00557327" w:rsidP="0001644D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объему;</w:t>
      </w:r>
    </w:p>
    <w:p w:rsidR="00054F01" w:rsidRPr="00054F01" w:rsidRDefault="00557327" w:rsidP="00054F01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показателю, установленному комиссией по поступлению и выбытию активов</w:t>
      </w:r>
      <w:proofErr w:type="gramStart"/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п. 6 Инструкции № 157н</w:t>
      </w:r>
    </w:p>
    <w:p w:rsidR="00664DDD" w:rsidRPr="00054F01" w:rsidRDefault="00054F01" w:rsidP="00054F0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3.1.27. </w:t>
      </w:r>
      <w:r w:rsidR="00664DDD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объектов </w:t>
      </w:r>
      <w:proofErr w:type="spellStart"/>
      <w:r w:rsidR="00664DDD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неоперационной</w:t>
      </w:r>
      <w:proofErr w:type="spellEnd"/>
      <w:r w:rsidR="00664DDD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(финансовой) аренды осуществляется по</w:t>
      </w:r>
      <w:r w:rsidR="00664DDD" w:rsidRPr="00054F01">
        <w:rPr>
          <w:rFonts w:ascii="Times New Roman" w:hAnsi="Times New Roman" w:cs="Times New Roman"/>
          <w:sz w:val="24"/>
          <w:szCs w:val="24"/>
        </w:rPr>
        <w:t xml:space="preserve"> стоимости, которая сформирована из арендных обязательств и затрат, произведенных при заключении договора (агентские вознаграждения, оплата юридических услуг, расходы, связанные с ведением переговоров, и др.).</w:t>
      </w:r>
    </w:p>
    <w:p w:rsidR="004777DE" w:rsidRDefault="00664DDD" w:rsidP="00016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DD">
        <w:rPr>
          <w:rFonts w:ascii="Times New Roman" w:hAnsi="Times New Roman" w:cs="Times New Roman"/>
          <w:sz w:val="24"/>
          <w:szCs w:val="24"/>
        </w:rPr>
        <w:t>Арендные обязательства оцениваются в размере дисконтированной стоимости арендных платежей, когда она меньше справедливой стоимости объекта, полученного в пользование.</w:t>
      </w:r>
      <w:r w:rsidRPr="0066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13 к Положению).</w:t>
      </w:r>
      <w:r w:rsidR="004777DE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</w:t>
      </w:r>
      <w:r w:rsidR="00E72D3F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. 7, 18, 18.1, 18.2, 18.3 ФСБУ «Аренда»</w:t>
      </w:r>
      <w:r w:rsidR="004777DE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6E13" w:rsidRPr="00054F01" w:rsidRDefault="00054F01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6E13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алансовая стоимость объекта </w:t>
      </w:r>
      <w:r w:rsidR="00C573AD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</w:t>
      </w:r>
      <w:proofErr w:type="gramStart"/>
      <w:r w:rsidR="00C573AD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706E13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</w:t>
      </w:r>
      <w:proofErr w:type="gramEnd"/>
      <w:r w:rsidR="00706E13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 «Машины и оборудование» или «Транспортные средства» увеличивается на стоимость затрат по замене его отдельных составных частей при условии, что согласно порядку эксплуатации объекта (его составных частей) требуется такая замена, в том числе в ходе капитального ремонта.</w:t>
      </w:r>
    </w:p>
    <w:p w:rsidR="00706E13" w:rsidRDefault="00706E1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балансовая стоимость этого объекта уменьшается на стоимость выбывающих (заменяемых) частей.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19, 27 ФСБУ «Основные средства»)</w:t>
      </w:r>
    </w:p>
    <w:p w:rsidR="00706E13" w:rsidRPr="00054F01" w:rsidRDefault="00706E13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стоимость объекта основных сре</w:t>
      </w:r>
      <w:proofErr w:type="gramStart"/>
      <w:r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увеличивается на сумму сформированных капитальных вложений в этот объект.</w:t>
      </w:r>
    </w:p>
    <w:p w:rsidR="00706E13" w:rsidRPr="00706E13" w:rsidRDefault="00706E1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включает:</w:t>
      </w:r>
    </w:p>
    <w:p w:rsidR="00706E13" w:rsidRPr="00706E13" w:rsidRDefault="00706E13" w:rsidP="00C56E1F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регулярные осмотры для выявления дефектов, являющиеся обязательным условием эксплуатации этого объекта</w:t>
      </w:r>
      <w:r w:rsidR="00C514AD" w:rsidRPr="00C514A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правилами эксплуатации объекта)</w:t>
      </w: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E13" w:rsidRPr="00706E13" w:rsidRDefault="00706E13" w:rsidP="00A14750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ремонта.</w:t>
      </w:r>
    </w:p>
    <w:p w:rsidR="00706E13" w:rsidRPr="0001644D" w:rsidRDefault="00706E1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19, 28 ФСБУ «Основные средства»)</w:t>
      </w:r>
    </w:p>
    <w:p w:rsidR="004777DE" w:rsidRPr="0001644D" w:rsidRDefault="004777DE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основного средства изменяется в случае проведения переоценки этого основного средства и отражения ее результатов в учете</w:t>
      </w:r>
      <w:proofErr w:type="gramStart"/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D3F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72D3F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п. 19 ФСБУ «Основные средства»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77DE" w:rsidRPr="0001644D" w:rsidRDefault="004777DE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основных средств она проводится, то перечень объектов, подлежащих переоценке, 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устанавливается руководителем учреждения по согласованию с учредителем и (или) </w:t>
      </w:r>
      <w:r w:rsidR="0001644D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3B6F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финансов Калужской области</w:t>
      </w:r>
      <w:proofErr w:type="gramStart"/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="00E72D3F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ование: п. п. 6, 28 Инструкции №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157н)</w:t>
      </w:r>
    </w:p>
    <w:p w:rsidR="004777DE" w:rsidRPr="0001644D" w:rsidRDefault="004777DE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r w:rsidR="00E72D3F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41 ФСБУ «Основные средства»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D3F" w:rsidRPr="00650560" w:rsidRDefault="004F51C9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</w:t>
      </w:r>
      <w:r w:rsidR="0099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поступление</w:t>
      </w:r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="0099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</w:t>
      </w:r>
      <w:r w:rsidR="002A1C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строительство</w:t>
      </w:r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основных средств учреждением оформляются Актом о приеме-передаче объектов не</w:t>
      </w:r>
      <w:r w:rsidR="00AA56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активов (ф. 0504101), Приходным</w:t>
      </w:r>
      <w:r w:rsidR="00AA560B" w:rsidRPr="00AA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</w:t>
      </w:r>
      <w:r w:rsidR="00AA5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A560B" w:rsidRPr="00AA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приемку материальных ценностей (нефинансовых активов) (ф. 0504207)</w:t>
      </w:r>
      <w:r w:rsidR="00AA5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560" w:rsidRDefault="0065056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отражения в бухгалтерском (бюджетном) учете объектов основных средств, переданных (полученных) для проведения ремонта, реконструкции, модернизации применяется </w:t>
      </w:r>
      <w:r w:rsidRPr="00650560">
        <w:rPr>
          <w:rFonts w:ascii="Times New Roman" w:hAnsi="Times New Roman" w:cs="Times New Roman"/>
          <w:sz w:val="24"/>
          <w:szCs w:val="24"/>
        </w:rPr>
        <w:t>Акт приема-сдачи отремонтированных, реконструированных и модернизированных объектов основных средств (ф. 0504103)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560" w:rsidRPr="00650560" w:rsidRDefault="0065056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Консервация объекта основных средств на срок более трех месяцев (</w:t>
      </w:r>
      <w:proofErr w:type="spellStart"/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расконсервация</w:t>
      </w:r>
      <w:proofErr w:type="spellEnd"/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 о консервации (</w:t>
      </w:r>
      <w:proofErr w:type="spellStart"/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расконсервации</w:t>
      </w:r>
      <w:proofErr w:type="spellEnd"/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объектов основных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0560" w:rsidRDefault="0065056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ликвидация объекта основных сре</w:t>
      </w:r>
      <w:proofErr w:type="gramStart"/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реконструкции оформляется Актом приема-сдачи отремонтированных, реконструированных и модернизированных объектов основных средств (ф. 0504103).</w:t>
      </w:r>
    </w:p>
    <w:p w:rsidR="0099701B" w:rsidRPr="00650560" w:rsidRDefault="00CE7F10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Пришедшие в негодность основные средства списываются на основании Акта о списании объектов нефинансовых активов (кроме транспортных средств) (ф. 0504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104), </w:t>
      </w:r>
      <w:r w:rsidRPr="00CE7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 списании 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спортного средства (ф. 0504105), </w:t>
      </w:r>
      <w:r w:rsidRPr="00CE7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 списании мягкого и хозяйст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инвентаря (ф. 0504143), </w:t>
      </w:r>
      <w:r w:rsidRPr="00CE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 списании исключенных объектов библиотечного фонда (ф. 0504144) с приложением </w:t>
      </w:r>
      <w:r w:rsidRPr="000A1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 на исключение объектов</w:t>
      </w:r>
      <w:r w:rsidRPr="00CE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фонда, с указанием причин, послуживших основанием для принятия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списании данных объектов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701B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9701B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Основание:Методические указания № 52н</w:t>
      </w:r>
      <w:r w:rsidR="00650560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650560" w:rsidRPr="0001644D">
          <w:rPr>
            <w:rFonts w:ascii="Times New Roman" w:hAnsi="Times New Roman" w:cs="Times New Roman"/>
            <w:sz w:val="24"/>
            <w:szCs w:val="24"/>
          </w:rPr>
          <w:t>п. 38</w:t>
        </w:r>
      </w:hyperlink>
      <w:r w:rsidR="00650560" w:rsidRPr="0001644D">
        <w:rPr>
          <w:rFonts w:ascii="Times New Roman" w:hAnsi="Times New Roman" w:cs="Times New Roman"/>
          <w:sz w:val="24"/>
          <w:szCs w:val="24"/>
        </w:rPr>
        <w:t xml:space="preserve"> Инструкции № 157н</w:t>
      </w:r>
      <w:r w:rsidR="0099701B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5346" w:rsidRPr="00B3485C" w:rsidRDefault="00AA0875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2240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346" w:rsidRPr="00B3485C">
        <w:rPr>
          <w:rFonts w:ascii="Times New Roman" w:hAnsi="Times New Roman" w:cs="Times New Roman"/>
          <w:sz w:val="24"/>
          <w:szCs w:val="24"/>
        </w:rPr>
        <w:t xml:space="preserve">Списание </w:t>
      </w:r>
      <w:proofErr w:type="gramStart"/>
      <w:r w:rsidR="000A5346" w:rsidRPr="00B3485C">
        <w:rPr>
          <w:rFonts w:ascii="Times New Roman" w:hAnsi="Times New Roman" w:cs="Times New Roman"/>
          <w:sz w:val="24"/>
          <w:szCs w:val="24"/>
        </w:rPr>
        <w:t>имущества,</w:t>
      </w:r>
      <w:r w:rsidR="00056687" w:rsidRPr="00B3485C">
        <w:rPr>
          <w:rFonts w:ascii="Times New Roman" w:hAnsi="Times New Roman" w:cs="Times New Roman"/>
          <w:sz w:val="24"/>
          <w:szCs w:val="24"/>
        </w:rPr>
        <w:t xml:space="preserve"> закрепленного на праве оперативного управления за учреждением производится</w:t>
      </w:r>
      <w:proofErr w:type="gramEnd"/>
      <w:r w:rsidR="00056687" w:rsidRPr="00B3485C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="0001644D">
        <w:rPr>
          <w:rFonts w:ascii="Times New Roman" w:hAnsi="Times New Roman" w:cs="Times New Roman"/>
          <w:sz w:val="24"/>
          <w:szCs w:val="24"/>
        </w:rPr>
        <w:t>м</w:t>
      </w:r>
      <w:r w:rsidR="000A5346" w:rsidRPr="00B3485C">
        <w:rPr>
          <w:rFonts w:ascii="Times New Roman" w:hAnsi="Times New Roman" w:cs="Times New Roman"/>
          <w:sz w:val="24"/>
          <w:szCs w:val="24"/>
        </w:rPr>
        <w:t>инистерств</w:t>
      </w:r>
      <w:r w:rsidR="00056687" w:rsidRPr="00B3485C">
        <w:rPr>
          <w:rFonts w:ascii="Times New Roman" w:hAnsi="Times New Roman" w:cs="Times New Roman"/>
          <w:sz w:val="24"/>
          <w:szCs w:val="24"/>
        </w:rPr>
        <w:t>ом</w:t>
      </w:r>
      <w:r w:rsidR="000A5346" w:rsidRPr="00B3485C">
        <w:rPr>
          <w:rFonts w:ascii="Times New Roman" w:hAnsi="Times New Roman" w:cs="Times New Roman"/>
          <w:sz w:val="24"/>
          <w:szCs w:val="24"/>
        </w:rPr>
        <w:t xml:space="preserve"> экономического развития Калужской области.</w:t>
      </w:r>
    </w:p>
    <w:p w:rsidR="000A5346" w:rsidRPr="00CD580A" w:rsidRDefault="000A5346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5C">
        <w:rPr>
          <w:rFonts w:ascii="Times New Roman" w:hAnsi="Times New Roman" w:cs="Times New Roman"/>
          <w:sz w:val="24"/>
          <w:szCs w:val="24"/>
        </w:rPr>
        <w:t xml:space="preserve">Акты о списании данных объектов согласовываются </w:t>
      </w:r>
      <w:r w:rsidR="00B3485C" w:rsidRPr="00B3485C">
        <w:rPr>
          <w:rFonts w:ascii="Times New Roman" w:hAnsi="Times New Roman" w:cs="Times New Roman"/>
          <w:sz w:val="24"/>
          <w:szCs w:val="24"/>
        </w:rPr>
        <w:t xml:space="preserve">с </w:t>
      </w:r>
      <w:r w:rsidR="0001644D">
        <w:rPr>
          <w:rFonts w:ascii="Times New Roman" w:hAnsi="Times New Roman" w:cs="Times New Roman"/>
          <w:sz w:val="24"/>
          <w:szCs w:val="24"/>
        </w:rPr>
        <w:t>м</w:t>
      </w:r>
      <w:r w:rsidRPr="00B3485C">
        <w:rPr>
          <w:rFonts w:ascii="Times New Roman" w:hAnsi="Times New Roman" w:cs="Times New Roman"/>
          <w:sz w:val="24"/>
          <w:szCs w:val="24"/>
        </w:rPr>
        <w:t>инистерством экономического развития Калужской области.</w:t>
      </w:r>
    </w:p>
    <w:p w:rsidR="00430F31" w:rsidRPr="00224068" w:rsidRDefault="00430F31" w:rsidP="00224068">
      <w:pPr>
        <w:pStyle w:val="a3"/>
        <w:numPr>
          <w:ilvl w:val="2"/>
          <w:numId w:val="8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068">
        <w:rPr>
          <w:rFonts w:ascii="Times New Roman" w:hAnsi="Times New Roman" w:cs="Times New Roman"/>
          <w:sz w:val="24"/>
          <w:szCs w:val="24"/>
        </w:rPr>
        <w:t xml:space="preserve">Учет арендованного имущества и </w:t>
      </w:r>
      <w:proofErr w:type="gramStart"/>
      <w:r w:rsidRPr="00224068">
        <w:rPr>
          <w:rFonts w:ascii="Times New Roman" w:hAnsi="Times New Roman" w:cs="Times New Roman"/>
          <w:sz w:val="24"/>
          <w:szCs w:val="24"/>
        </w:rPr>
        <w:t>имущества, полученного учреждением в безвозмездное пользование</w:t>
      </w:r>
      <w:r w:rsidR="006F5D17" w:rsidRPr="00224068">
        <w:rPr>
          <w:rFonts w:ascii="Times New Roman" w:hAnsi="Times New Roman" w:cs="Times New Roman"/>
          <w:sz w:val="24"/>
          <w:szCs w:val="24"/>
        </w:rPr>
        <w:t xml:space="preserve"> ведется</w:t>
      </w:r>
      <w:proofErr w:type="gramEnd"/>
      <w:r w:rsidR="006F5D17" w:rsidRPr="0022406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стандартом бухгалтерского </w:t>
      </w:r>
      <w:r w:rsidR="006F5D17" w:rsidRPr="00224068">
        <w:rPr>
          <w:rFonts w:ascii="Times New Roman" w:hAnsi="Times New Roman" w:cs="Times New Roman"/>
          <w:sz w:val="24"/>
          <w:szCs w:val="24"/>
        </w:rPr>
        <w:lastRenderedPageBreak/>
        <w:t>учета для организаций государственного сектора «Аренда», утвержденного приказом министерства финансов России от 31.12.2016 № 258н.</w:t>
      </w:r>
    </w:p>
    <w:p w:rsidR="000A5346" w:rsidRPr="000A5346" w:rsidRDefault="000A5346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68" w:rsidRDefault="00927DBC" w:rsidP="00224068">
      <w:pPr>
        <w:pStyle w:val="a3"/>
        <w:numPr>
          <w:ilvl w:val="1"/>
          <w:numId w:val="86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нематериальных активов</w:t>
      </w:r>
    </w:p>
    <w:p w:rsidR="00224068" w:rsidRPr="00224068" w:rsidRDefault="00224068" w:rsidP="00224068">
      <w:pPr>
        <w:pStyle w:val="a3"/>
        <w:tabs>
          <w:tab w:val="left" w:pos="0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9A" w:rsidRDefault="0078609A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3.2.1. 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Учет нематериальных активов </w:t>
      </w:r>
      <w:r w:rsidR="00DA3B6F">
        <w:rPr>
          <w:rFonts w:ascii="Times New Roman" w:eastAsia="Calibri" w:hAnsi="Times New Roman" w:cs="Times New Roman"/>
          <w:color w:val="000000"/>
          <w:sz w:val="24"/>
          <w:szCs w:val="24"/>
        </w:rPr>
        <w:t>ведется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вии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п. п. 56 - 69 Инструкции №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>157н.</w:t>
      </w:r>
    </w:p>
    <w:p w:rsidR="0078609A" w:rsidRPr="00A14750" w:rsidRDefault="0078609A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3.2.2. 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Объекты нематериальных активов принимаются к бухгалтерскому учету в момент возникновения на них исключительного права соответствующего публично-правового образования в лице </w:t>
      </w:r>
      <w:r w:rsidR="00186D90" w:rsidRPr="00186D90">
        <w:rPr>
          <w:rFonts w:ascii="Times New Roman" w:eastAsia="Calibri" w:hAnsi="Times New Roman" w:cs="Times New Roman"/>
          <w:color w:val="000000"/>
          <w:sz w:val="24"/>
          <w:szCs w:val="24"/>
        </w:rPr>
        <w:t>инспекции государственного строительного надзора Калужской области</w:t>
      </w:r>
      <w:r w:rsidR="00186D9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законодательством Р</w:t>
      </w:r>
      <w:r w:rsidR="00684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оссийской 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="00684447">
        <w:rPr>
          <w:rFonts w:ascii="Times New Roman" w:eastAsia="Calibri" w:hAnsi="Times New Roman" w:cs="Times New Roman"/>
          <w:color w:val="000000"/>
          <w:sz w:val="24"/>
          <w:szCs w:val="24"/>
        </w:rPr>
        <w:t>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5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475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A14750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Основание: п. 64 Инструкции № 157н)</w:t>
      </w:r>
    </w:p>
    <w:p w:rsidR="0078609A" w:rsidRDefault="00025FA4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3.2.3</w:t>
      </w:r>
      <w:r w:rsidR="00786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8609A">
        <w:rPr>
          <w:rFonts w:ascii="Times New Roman" w:hAnsi="Times New Roman" w:cs="Times New Roman"/>
          <w:sz w:val="24"/>
          <w:szCs w:val="24"/>
        </w:rPr>
        <w:t>К документам, подтверждающим наличие права на объекты нематериальных активов, в том числе могут относиться документы, подтверждающие сведения о правообладателе. Перечень таких документов зависит от вида объекта интеллектуальной собственности.</w:t>
      </w:r>
    </w:p>
    <w:p w:rsidR="0078609A" w:rsidRDefault="0078609A" w:rsidP="00397D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6730"/>
      </w:tblGrid>
      <w:tr w:rsidR="0078609A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НМА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права</w:t>
            </w:r>
          </w:p>
        </w:tc>
      </w:tr>
      <w:tr w:rsidR="0078609A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9A" w:rsidRP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t>Объекты авторских прав (</w:t>
            </w:r>
            <w:hyperlink r:id="rId14" w:history="1">
              <w:r w:rsidRPr="0078609A">
                <w:rPr>
                  <w:rFonts w:ascii="Times New Roman" w:hAnsi="Times New Roman" w:cs="Times New Roman"/>
                  <w:sz w:val="24"/>
                  <w:szCs w:val="24"/>
                </w:rPr>
                <w:t>ст. 1259</w:t>
              </w:r>
            </w:hyperlink>
            <w:r w:rsidRPr="0078609A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Реестра программ для ЭВМ или Реестра баз данных;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</w:tc>
      </w:tr>
      <w:tr w:rsidR="0078609A" w:rsidTr="0022406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договор об отчуждении исключительного права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авторского заказа;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  <w:proofErr w:type="gramEnd"/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78609A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P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P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t>Объекты смежных прав (</w:t>
            </w:r>
            <w:hyperlink r:id="rId15" w:history="1">
              <w:r w:rsidRPr="0078609A">
                <w:rPr>
                  <w:rFonts w:ascii="Times New Roman" w:hAnsi="Times New Roman" w:cs="Times New Roman"/>
                  <w:sz w:val="24"/>
                  <w:szCs w:val="24"/>
                </w:rPr>
                <w:t>ст. 1304</w:t>
              </w:r>
            </w:hyperlink>
            <w:r w:rsidRPr="0078609A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 о депонировании экземпляров;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объект смежных прав;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разрешение на использование фонограмм;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78609A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t>Товарные знаки и знаки обслуживания (</w:t>
            </w:r>
            <w:hyperlink r:id="rId16" w:history="1">
              <w:r w:rsidRPr="0078609A">
                <w:rPr>
                  <w:rFonts w:ascii="Times New Roman" w:hAnsi="Times New Roman" w:cs="Times New Roman"/>
                  <w:sz w:val="24"/>
                  <w:szCs w:val="24"/>
                </w:rPr>
                <w:t>ст. 1477</w:t>
              </w:r>
            </w:hyperlink>
            <w:r w:rsidRPr="0078609A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на товарный знак (знак обслуживания);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Перечня общеизвестных в РФ товарных знаков;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об уступке товарного знака;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документы, подтверждающие переход исключительного права на товарный знак без договора</w:t>
            </w:r>
          </w:p>
        </w:tc>
      </w:tr>
      <w:tr w:rsidR="0078609A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P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P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t>Наименования мест происхождения товаров (</w:t>
            </w:r>
            <w:hyperlink r:id="rId17" w:history="1">
              <w:r w:rsidRPr="0078609A">
                <w:rPr>
                  <w:rFonts w:ascii="Times New Roman" w:hAnsi="Times New Roman" w:cs="Times New Roman"/>
                  <w:sz w:val="24"/>
                  <w:szCs w:val="24"/>
                </w:rPr>
                <w:t>ст. 1516</w:t>
              </w:r>
            </w:hyperlink>
            <w:r w:rsidRPr="0078609A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на право пользования наименованием места происхождения товара;</w:t>
            </w:r>
          </w:p>
          <w:p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:rsidR="00224068" w:rsidRDefault="00224068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B4" w:rsidRPr="0001644D" w:rsidRDefault="00704E35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25FA4">
        <w:rPr>
          <w:rFonts w:ascii="Times New Roman" w:eastAsia="Calibri" w:hAnsi="Times New Roman" w:cs="Times New Roman"/>
          <w:color w:val="000000"/>
          <w:sz w:val="24"/>
          <w:szCs w:val="24"/>
        </w:rPr>
        <w:t>.2.4</w:t>
      </w:r>
      <w:r w:rsidR="00927DBC"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561B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E561B4" w:rsidRPr="00E561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сли результаты научно-технических работ не обладают критериями </w:t>
      </w:r>
      <w:proofErr w:type="spellStart"/>
      <w:r w:rsidR="00E561B4" w:rsidRPr="00E561B4">
        <w:rPr>
          <w:rFonts w:ascii="Times New Roman" w:eastAsia="Calibri" w:hAnsi="Times New Roman" w:cs="Times New Roman"/>
          <w:color w:val="000000"/>
          <w:sz w:val="24"/>
          <w:szCs w:val="24"/>
        </w:rPr>
        <w:t>охраноспособности</w:t>
      </w:r>
      <w:proofErr w:type="spellEnd"/>
      <w:r w:rsidR="00E561B4" w:rsidRPr="00E561B4">
        <w:rPr>
          <w:rFonts w:ascii="Times New Roman" w:eastAsia="Calibri" w:hAnsi="Times New Roman" w:cs="Times New Roman"/>
          <w:color w:val="000000"/>
          <w:sz w:val="24"/>
          <w:szCs w:val="24"/>
        </w:rPr>
        <w:t>, то получать документы, подтверждающие исключительные права (патенты, свидетельства и т.п.), не требуется. Принятие к бюджетному учету таких объектов нематериальных активов производится на основании актов приемки-передачи и договора между заказчиком и исполнителем, предусматривающего передачу исключительных имущественных прав на указанные объекты</w:t>
      </w:r>
      <w:r w:rsidR="00E561B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561B4" w:rsidRPr="0001644D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 письмо Минфина России от 13.09.2006 N 02-14-10а/2480)</w:t>
      </w:r>
    </w:p>
    <w:p w:rsidR="0078609A" w:rsidRPr="00025FA4" w:rsidRDefault="00E561B4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="0078609A">
        <w:rPr>
          <w:rFonts w:ascii="Times New Roman" w:hAnsi="Times New Roman" w:cs="Times New Roman"/>
          <w:sz w:val="24"/>
          <w:szCs w:val="24"/>
        </w:rPr>
        <w:t>Отражение в бухгалтерском учете</w:t>
      </w:r>
      <w:r w:rsidR="00186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D90" w:rsidRPr="00186D90">
        <w:rPr>
          <w:rFonts w:ascii="Times New Roman" w:hAnsi="Times New Roman" w:cs="Times New Roman"/>
          <w:sz w:val="24"/>
          <w:szCs w:val="24"/>
        </w:rPr>
        <w:t>инспекции государственного строительного надзора Калужской области</w:t>
      </w:r>
      <w:r w:rsidR="00186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609A">
        <w:rPr>
          <w:rFonts w:ascii="Times New Roman" w:hAnsi="Times New Roman" w:cs="Times New Roman"/>
          <w:sz w:val="24"/>
          <w:szCs w:val="24"/>
        </w:rPr>
        <w:t>операций по поступлению, внутреннему перемещению, выбытию (списанию) объектов нематериальных активов осуществляется на основании решения постоянно действующей комиссии учреждения по поступлению и выбытию активов, оформленного соответствующим Актом о приеме-передаче объектов нефинансовых активов (ф. 0504101)</w:t>
      </w:r>
      <w:r w:rsidR="0001644D">
        <w:rPr>
          <w:rFonts w:ascii="Times New Roman" w:hAnsi="Times New Roman" w:cs="Times New Roman"/>
          <w:sz w:val="24"/>
          <w:szCs w:val="24"/>
        </w:rPr>
        <w:t xml:space="preserve">. </w:t>
      </w:r>
      <w:r w:rsidR="0078609A" w:rsidRPr="0001644D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18" w:history="1">
        <w:r w:rsidR="0078609A" w:rsidRPr="0001644D">
          <w:rPr>
            <w:rFonts w:ascii="Times New Roman" w:hAnsi="Times New Roman" w:cs="Times New Roman"/>
            <w:sz w:val="24"/>
            <w:szCs w:val="24"/>
          </w:rPr>
          <w:t>п. п. 34</w:t>
        </w:r>
      </w:hyperlink>
      <w:r w:rsidR="0078609A" w:rsidRPr="000164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78609A" w:rsidRPr="0001644D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="0078609A" w:rsidRPr="0001644D">
        <w:rPr>
          <w:rFonts w:ascii="Times New Roman" w:hAnsi="Times New Roman" w:cs="Times New Roman"/>
          <w:sz w:val="24"/>
          <w:szCs w:val="24"/>
        </w:rPr>
        <w:t xml:space="preserve"> Инструкции N 157н</w:t>
      </w:r>
      <w:r w:rsidR="00025FA4" w:rsidRPr="0001644D">
        <w:rPr>
          <w:rFonts w:ascii="Times New Roman" w:hAnsi="Times New Roman" w:cs="Times New Roman"/>
          <w:sz w:val="24"/>
          <w:szCs w:val="24"/>
        </w:rPr>
        <w:t>, приложение № 5 к приказу Минфина России № 52н)</w:t>
      </w:r>
    </w:p>
    <w:p w:rsidR="00927DBC" w:rsidRPr="00927DBC" w:rsidRDefault="00704E35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20D71">
        <w:rPr>
          <w:rFonts w:ascii="Times New Roman" w:eastAsia="Calibri" w:hAnsi="Times New Roman" w:cs="Times New Roman"/>
          <w:color w:val="000000"/>
          <w:sz w:val="24"/>
          <w:szCs w:val="24"/>
        </w:rPr>
        <w:t>.2.6</w:t>
      </w:r>
      <w:r w:rsidR="00927DBC"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Срок полезного использования нематериальных активов в целях принятия объекта к бухгалтерскому учету и начисления амортизации на нематериальные активы свыше </w:t>
      </w:r>
      <w:r w:rsidR="00927DBC" w:rsidRPr="00927DBC">
        <w:rPr>
          <w:rFonts w:ascii="Times New Roman" w:eastAsia="Calibri" w:hAnsi="Times New Roman" w:cs="Times New Roman"/>
          <w:sz w:val="24"/>
          <w:szCs w:val="24"/>
        </w:rPr>
        <w:t xml:space="preserve">100 000 </w:t>
      </w:r>
      <w:r w:rsidR="00927DBC"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>рублей определяется комиссией:</w:t>
      </w:r>
    </w:p>
    <w:p w:rsidR="00927DBC" w:rsidRPr="00927DBC" w:rsidRDefault="00927DBC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срока действия и других ограничений сроков использования объектов интеллектуальной собственности согласно законодательству Российской Федерации;</w:t>
      </w:r>
    </w:p>
    <w:p w:rsidR="00927DBC" w:rsidRPr="00927DBC" w:rsidRDefault="00927DBC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срока действия прав на результат интеллектуальной деятельности;</w:t>
      </w:r>
    </w:p>
    <w:p w:rsidR="00025FA4" w:rsidRPr="00927DBC" w:rsidRDefault="00927DBC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ожидаемого срока использования актива, в течение которого            учреждение предполагает использовать актив в деятельности, направленной на достижение целей, предусмотренных законодательством Российской Федерации и Калужской области.</w:t>
      </w:r>
    </w:p>
    <w:p w:rsidR="00025FA4" w:rsidRDefault="00A20D71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3.2.7</w:t>
      </w:r>
      <w:r w:rsidR="00927DBC"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>. По нематериальным активам, по которым невозможно определить срок полезного использования объекта нематериальных активов, нормы амортизации устанавливаются в расчете на срок п</w:t>
      </w:r>
      <w:r w:rsidR="00025FA4">
        <w:rPr>
          <w:rFonts w:ascii="Times New Roman" w:eastAsia="Calibri" w:hAnsi="Times New Roman" w:cs="Times New Roman"/>
          <w:color w:val="000000"/>
          <w:sz w:val="24"/>
          <w:szCs w:val="24"/>
        </w:rPr>
        <w:t>олезного использования, равный 10</w:t>
      </w:r>
      <w:r w:rsidR="00927DBC"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годам.</w:t>
      </w:r>
      <w:r w:rsidR="00025FA4" w:rsidRPr="0001644D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 п.60 Инструкции 157н)</w:t>
      </w:r>
    </w:p>
    <w:p w:rsidR="00A14750" w:rsidRPr="0001644D" w:rsidRDefault="00A14750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0257" w:rsidRDefault="00927DBC" w:rsidP="00A14750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материальных запасов</w:t>
      </w:r>
    </w:p>
    <w:p w:rsidR="00224068" w:rsidRDefault="00224068" w:rsidP="00224068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57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7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002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материальным запасам относятся:</w:t>
      </w:r>
    </w:p>
    <w:p w:rsidR="00400257" w:rsidRDefault="00400257" w:rsidP="009A11A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предметы, используемые в деятельности учреждения в течение периода, не превышающего 12 месяцев, независимо от стоимости;</w:t>
      </w:r>
    </w:p>
    <w:p w:rsidR="005F76BE" w:rsidRDefault="00400257" w:rsidP="009A11A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материальные ценности независимо от их стоимости и срока службы</w:t>
      </w:r>
      <w:r w:rsidR="00E7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99 Инструкции </w:t>
      </w:r>
      <w:r w:rsidR="00AA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27B5">
        <w:rPr>
          <w:rFonts w:ascii="Times New Roman" w:eastAsia="Times New Roman" w:hAnsi="Times New Roman" w:cs="Times New Roman"/>
          <w:sz w:val="24"/>
          <w:szCs w:val="24"/>
          <w:lang w:eastAsia="ru-RU"/>
        </w:rPr>
        <w:t>157н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257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5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002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</w:t>
      </w:r>
      <w:r w:rsidR="005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</w:t>
      </w:r>
      <w:r w:rsidR="0040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запасов является номенклатурный номер.</w:t>
      </w:r>
    </w:p>
    <w:p w:rsidR="00BE539B" w:rsidRDefault="00224068" w:rsidP="0035186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22D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E539B" w:rsidRPr="00B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учет материальных запасов ведется по их </w:t>
      </w:r>
      <w:r w:rsidR="00B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(группам</w:t>
      </w:r>
      <w:r w:rsidR="00BE539B" w:rsidRPr="00BE53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наименованиям, сортам и количеству в разрезе материально ответственных лиц</w:t>
      </w:r>
      <w:r w:rsidR="00BE5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A23" w:rsidRPr="00CB2497" w:rsidRDefault="00C90FD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поступлением, расходованием и учетом в местах хранения материальных запасов, материально ответственное лицо ведет Книгу учета материальных ценностей (ф. 0504042).</w:t>
      </w:r>
      <w:r w:rsidR="00AA6A23" w:rsidRPr="00CB2497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119 Инструкции № 157н)</w:t>
      </w:r>
    </w:p>
    <w:p w:rsidR="0062017C" w:rsidRDefault="004022DE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2017C">
        <w:rPr>
          <w:rFonts w:ascii="Times New Roman" w:hAnsi="Times New Roman" w:cs="Times New Roman"/>
          <w:sz w:val="24"/>
          <w:szCs w:val="24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:rsidR="0062017C" w:rsidRDefault="0062017C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:rsidR="0062017C" w:rsidRPr="00CB2497" w:rsidRDefault="0062017C" w:rsidP="00CB2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C">
        <w:rPr>
          <w:rFonts w:ascii="Times New Roman" w:eastAsia="Calibri" w:hAnsi="Times New Roman" w:cs="Times New Roman"/>
          <w:color w:val="000000"/>
          <w:sz w:val="24"/>
          <w:szCs w:val="24"/>
        </w:rPr>
        <w:t>В случае, когда при приобретении материальных запасов учреждение несет затраты по нескольким договорам (контрактам) (например, отдельно оплачивается доставка, консультационные или посреднические услуги и др.), для формирования фактической стоимости данных запасов используются счет 0 106 34 000 «Вложения в материальные запасы - иное движимое имущество учреждения». Сформированная на данном счете фактическая стоимость запасов списывается в дебет счета 0 105 00 000 «Материальные запасы».</w:t>
      </w:r>
      <w:r w:rsidRPr="00CB2497">
        <w:rPr>
          <w:rFonts w:ascii="Times New Roman" w:hAnsi="Times New Roman" w:cs="Times New Roman"/>
          <w:sz w:val="24"/>
          <w:szCs w:val="24"/>
        </w:rPr>
        <w:t>(Основание: п. 100, 102 Инструкции № 157н)</w:t>
      </w:r>
    </w:p>
    <w:p w:rsidR="0062017C" w:rsidRPr="00CB2497" w:rsidRDefault="004022DE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Оценка </w:t>
      </w:r>
      <w:r w:rsidR="0062017C">
        <w:rPr>
          <w:rFonts w:ascii="Times New Roman" w:hAnsi="Times New Roman" w:cs="Times New Roman"/>
          <w:sz w:val="24"/>
          <w:szCs w:val="24"/>
        </w:rPr>
        <w:t>материальных запасов, полученных по договору дарения, пожертвования, осуществляется по первоначальной стоимости, равной их текущей оценочной стоимости на дату принятия к учету, увеличенной на стоимость услуг, связанных с их доставкой и приведением в состояние, пригодное для использования.</w:t>
      </w:r>
      <w:r w:rsidR="0062017C" w:rsidRPr="00CB2497">
        <w:rPr>
          <w:rFonts w:ascii="Times New Roman" w:hAnsi="Times New Roman" w:cs="Times New Roman"/>
          <w:sz w:val="24"/>
          <w:szCs w:val="24"/>
        </w:rPr>
        <w:t>(Основание: п. 25 Инструкции № 157н)</w:t>
      </w:r>
    </w:p>
    <w:p w:rsidR="0062017C" w:rsidRPr="009E492F" w:rsidRDefault="004022DE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2017C" w:rsidRPr="006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62017C">
        <w:rPr>
          <w:rFonts w:ascii="Times New Roman" w:hAnsi="Times New Roman" w:cs="Times New Roman"/>
          <w:iCs/>
          <w:sz w:val="24"/>
          <w:szCs w:val="24"/>
        </w:rPr>
        <w:t>Оценка материальных запасов</w:t>
      </w:r>
      <w:r w:rsidR="0062017C" w:rsidRPr="0062017C">
        <w:rPr>
          <w:rFonts w:ascii="Times New Roman" w:hAnsi="Times New Roman" w:cs="Times New Roman"/>
          <w:iCs/>
          <w:sz w:val="24"/>
          <w:szCs w:val="24"/>
        </w:rPr>
        <w:t xml:space="preserve">, полученных при ликвидации нефинансовых материальных активов (в том числе ветоши, полученной от списания мягкого инвентаря), </w:t>
      </w:r>
      <w:r w:rsidR="009E492F">
        <w:rPr>
          <w:rFonts w:ascii="Times New Roman" w:hAnsi="Times New Roman" w:cs="Times New Roman"/>
          <w:iCs/>
          <w:sz w:val="24"/>
          <w:szCs w:val="24"/>
        </w:rPr>
        <w:t>осуществляется</w:t>
      </w:r>
      <w:r w:rsidR="0062017C" w:rsidRPr="0062017C">
        <w:rPr>
          <w:rFonts w:ascii="Times New Roman" w:hAnsi="Times New Roman" w:cs="Times New Roman"/>
          <w:iCs/>
          <w:sz w:val="24"/>
          <w:szCs w:val="24"/>
        </w:rPr>
        <w:t xml:space="preserve"> по справедливой стоимости, определяемой методом рыночных цен.</w:t>
      </w:r>
      <w:r w:rsidR="0062017C" w:rsidRPr="00CB2497">
        <w:rPr>
          <w:rFonts w:ascii="Times New Roman" w:hAnsi="Times New Roman" w:cs="Times New Roman"/>
          <w:iCs/>
          <w:sz w:val="24"/>
          <w:szCs w:val="24"/>
        </w:rPr>
        <w:t xml:space="preserve">(Основание: </w:t>
      </w:r>
      <w:hyperlink r:id="rId20" w:history="1">
        <w:r w:rsidR="0062017C" w:rsidRPr="00CB2497">
          <w:rPr>
            <w:rFonts w:ascii="Times New Roman" w:hAnsi="Times New Roman" w:cs="Times New Roman"/>
            <w:iCs/>
            <w:sz w:val="24"/>
            <w:szCs w:val="24"/>
          </w:rPr>
          <w:t>п. п. 52</w:t>
        </w:r>
      </w:hyperlink>
      <w:r w:rsidR="0062017C" w:rsidRPr="00CB249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1" w:history="1">
        <w:r w:rsidR="0062017C" w:rsidRPr="00CB2497">
          <w:rPr>
            <w:rFonts w:ascii="Times New Roman" w:hAnsi="Times New Roman" w:cs="Times New Roman"/>
            <w:iCs/>
            <w:sz w:val="24"/>
            <w:szCs w:val="24"/>
          </w:rPr>
          <w:t>54</w:t>
        </w:r>
      </w:hyperlink>
      <w:r w:rsidR="00B54F0B" w:rsidRPr="00CB2497">
        <w:rPr>
          <w:rFonts w:ascii="Times New Roman" w:hAnsi="Times New Roman" w:cs="Times New Roman"/>
          <w:iCs/>
          <w:sz w:val="24"/>
          <w:szCs w:val="24"/>
        </w:rPr>
        <w:t xml:space="preserve"> ФСБУ «</w:t>
      </w:r>
      <w:r w:rsidR="0062017C" w:rsidRPr="00CB2497">
        <w:rPr>
          <w:rFonts w:ascii="Times New Roman" w:hAnsi="Times New Roman" w:cs="Times New Roman"/>
          <w:iCs/>
          <w:sz w:val="24"/>
          <w:szCs w:val="24"/>
        </w:rPr>
        <w:t>Концептуальные основы</w:t>
      </w:r>
      <w:r w:rsidR="00B54F0B" w:rsidRPr="00CB2497">
        <w:rPr>
          <w:rFonts w:ascii="Times New Roman" w:hAnsi="Times New Roman" w:cs="Times New Roman"/>
          <w:iCs/>
          <w:sz w:val="24"/>
          <w:szCs w:val="24"/>
        </w:rPr>
        <w:t>»</w:t>
      </w:r>
      <w:r w:rsidR="0062017C" w:rsidRPr="00CB249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2" w:history="1">
        <w:r w:rsidR="0062017C" w:rsidRPr="00CB2497">
          <w:rPr>
            <w:rFonts w:ascii="Times New Roman" w:hAnsi="Times New Roman" w:cs="Times New Roman"/>
            <w:iCs/>
            <w:sz w:val="24"/>
            <w:szCs w:val="24"/>
          </w:rPr>
          <w:t>п. 106</w:t>
        </w:r>
      </w:hyperlink>
      <w:r w:rsidR="0062017C" w:rsidRPr="00CB2497">
        <w:rPr>
          <w:rFonts w:ascii="Times New Roman" w:hAnsi="Times New Roman" w:cs="Times New Roman"/>
          <w:iCs/>
          <w:sz w:val="24"/>
          <w:szCs w:val="24"/>
        </w:rPr>
        <w:t xml:space="preserve"> Инструкции </w:t>
      </w:r>
      <w:r w:rsidR="00A02449" w:rsidRPr="00CB2497">
        <w:rPr>
          <w:rFonts w:ascii="Times New Roman" w:hAnsi="Times New Roman" w:cs="Times New Roman"/>
          <w:iCs/>
          <w:sz w:val="24"/>
          <w:szCs w:val="24"/>
        </w:rPr>
        <w:t>№</w:t>
      </w:r>
      <w:r w:rsidR="0062017C" w:rsidRPr="00CB2497">
        <w:rPr>
          <w:rFonts w:ascii="Times New Roman" w:hAnsi="Times New Roman" w:cs="Times New Roman"/>
          <w:iCs/>
          <w:sz w:val="24"/>
          <w:szCs w:val="24"/>
        </w:rPr>
        <w:t xml:space="preserve"> 157н)</w:t>
      </w:r>
    </w:p>
    <w:p w:rsidR="00A02449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0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C82496" w:rsidRPr="00C8249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Выбытие (отпуск) материальных запасов осуществляется по средней фактической стоимости</w:t>
      </w:r>
      <w:r w:rsidR="008051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 оформлением акта о списании материальных запасов (ф. 0504230).</w:t>
      </w:r>
    </w:p>
    <w:p w:rsidR="00BE3CC5" w:rsidRPr="00BE3CC5" w:rsidRDefault="00BE3CC5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Средняя фактическая стоимость материальных запасов определяется в момент их отпуска, при этом в расчет включаются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стоимость материалов на начало месяца и все поступления и выбытия до момента отпуска.</w:t>
      </w:r>
    </w:p>
    <w:p w:rsidR="0080514E" w:rsidRDefault="0080514E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514E">
        <w:rPr>
          <w:rFonts w:ascii="Times New Roman" w:eastAsia="Calibri" w:hAnsi="Times New Roman" w:cs="Times New Roman"/>
          <w:color w:val="000000"/>
          <w:sz w:val="24"/>
          <w:szCs w:val="24"/>
        </w:rPr>
        <w:t>Канцелярские принадлежности (бумага, карандаш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80514E">
        <w:rPr>
          <w:rFonts w:ascii="Times New Roman" w:eastAsia="Calibri" w:hAnsi="Times New Roman" w:cs="Times New Roman"/>
          <w:color w:val="000000"/>
          <w:sz w:val="24"/>
          <w:szCs w:val="24"/>
        </w:rPr>
        <w:t>, ручк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80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т.п.), бытовая химия (моющие средства, дезинфицирующие средства и т.п.)</w:t>
      </w:r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, хозяйственные материалы (</w:t>
      </w:r>
      <w:proofErr w:type="spellStart"/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электролампоч</w:t>
      </w:r>
      <w:r w:rsidR="00EA7F23" w:rsidRPr="00EA7F23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spellEnd"/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, мыло, щет</w:t>
      </w:r>
      <w:r w:rsidR="00EA7F23" w:rsidRPr="00EA7F23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7F23" w:rsidRPr="00EA7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т.п.</w:t>
      </w:r>
      <w:proofErr w:type="gramStart"/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0514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80514E">
        <w:rPr>
          <w:rFonts w:ascii="Times New Roman" w:eastAsia="Calibri" w:hAnsi="Times New Roman" w:cs="Times New Roman"/>
          <w:color w:val="000000"/>
          <w:sz w:val="24"/>
          <w:szCs w:val="24"/>
        </w:rPr>
        <w:t>писываются на фактические расходы учреждения на основании ведомости выдачи материальных ценностей на нужды учреждения (ф. 0504210).</w:t>
      </w:r>
    </w:p>
    <w:p w:rsidR="00F16E67" w:rsidRDefault="00F16E67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Запасные части, комплектующие изделия и материалы на вычислительную и оргтехнику списываются</w:t>
      </w:r>
      <w:r w:rsidR="00B07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оформлением, в дополнение к акту о списании материальных запасов (ф. 0504230), дефектного акта для списания товарно-материальных ценностей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>, акта установки (использования) товарно-материальных ценностей (Приложение №</w:t>
      </w:r>
      <w:r w:rsidR="00370E4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</w:t>
      </w:r>
    </w:p>
    <w:p w:rsidR="00BE3CC5" w:rsidRPr="00CB2497" w:rsidRDefault="00783AB0" w:rsidP="00CB2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3AB0">
        <w:rPr>
          <w:rFonts w:ascii="Times New Roman" w:hAnsi="Times New Roman" w:cs="Times New Roman"/>
          <w:sz w:val="24"/>
          <w:szCs w:val="24"/>
        </w:rPr>
        <w:t xml:space="preserve"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</w:t>
      </w:r>
      <w:hyperlink r:id="rId23" w:history="1">
        <w:r w:rsidRPr="00783AB0">
          <w:rPr>
            <w:rFonts w:ascii="Times New Roman" w:hAnsi="Times New Roman" w:cs="Times New Roman"/>
            <w:sz w:val="24"/>
            <w:szCs w:val="24"/>
          </w:rPr>
          <w:t>(ф. 0504205)</w:t>
        </w:r>
      </w:hyperlink>
      <w:r w:rsidRPr="00783AB0">
        <w:rPr>
          <w:rFonts w:ascii="Times New Roman" w:hAnsi="Times New Roman" w:cs="Times New Roman"/>
          <w:sz w:val="24"/>
          <w:szCs w:val="24"/>
        </w:rPr>
        <w:t>.</w:t>
      </w:r>
      <w:r w:rsidR="00BE3CC5" w:rsidRPr="00CB2497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</w:t>
      </w:r>
      <w:hyperlink r:id="rId24" w:history="1">
        <w:r w:rsidR="00BE3CC5" w:rsidRPr="00CB2497">
          <w:rPr>
            <w:rFonts w:ascii="Times New Roman" w:hAnsi="Times New Roman" w:cs="Times New Roman"/>
            <w:iCs/>
            <w:sz w:val="24"/>
            <w:szCs w:val="24"/>
          </w:rPr>
          <w:t>п. 46</w:t>
        </w:r>
      </w:hyperlink>
      <w:r w:rsidR="00BE3CC5" w:rsidRPr="00CB2497">
        <w:rPr>
          <w:rFonts w:ascii="Times New Roman" w:hAnsi="Times New Roman" w:cs="Times New Roman"/>
          <w:iCs/>
          <w:sz w:val="24"/>
          <w:szCs w:val="24"/>
        </w:rPr>
        <w:t xml:space="preserve">ФСБУ «Концептуальные основы», </w:t>
      </w:r>
      <w:hyperlink r:id="rId25" w:history="1">
        <w:r w:rsidR="00BE3CC5" w:rsidRPr="00CB2497">
          <w:rPr>
            <w:rFonts w:ascii="Times New Roman" w:hAnsi="Times New Roman" w:cs="Times New Roman"/>
            <w:iCs/>
            <w:sz w:val="24"/>
            <w:szCs w:val="24"/>
          </w:rPr>
          <w:t xml:space="preserve">п. </w:t>
        </w:r>
        <w:r w:rsidR="00B54F0B" w:rsidRPr="00CB2497">
          <w:rPr>
            <w:rFonts w:ascii="Times New Roman" w:hAnsi="Times New Roman" w:cs="Times New Roman"/>
            <w:iCs/>
            <w:sz w:val="24"/>
            <w:szCs w:val="24"/>
          </w:rPr>
          <w:t xml:space="preserve">6, </w:t>
        </w:r>
        <w:r w:rsidR="00BE3CC5" w:rsidRPr="00CB2497">
          <w:rPr>
            <w:rFonts w:ascii="Times New Roman" w:hAnsi="Times New Roman" w:cs="Times New Roman"/>
            <w:iCs/>
            <w:sz w:val="24"/>
            <w:szCs w:val="24"/>
          </w:rPr>
          <w:t>108</w:t>
        </w:r>
      </w:hyperlink>
      <w:r w:rsidRPr="00CB2497">
        <w:rPr>
          <w:rFonts w:ascii="Times New Roman" w:hAnsi="Times New Roman" w:cs="Times New Roman"/>
          <w:iCs/>
          <w:sz w:val="24"/>
          <w:szCs w:val="24"/>
        </w:rPr>
        <w:t>, 116</w:t>
      </w:r>
      <w:r w:rsidR="00BE3CC5" w:rsidRPr="00CB2497">
        <w:rPr>
          <w:rFonts w:ascii="Times New Roman" w:hAnsi="Times New Roman" w:cs="Times New Roman"/>
          <w:iCs/>
          <w:sz w:val="24"/>
          <w:szCs w:val="24"/>
        </w:rPr>
        <w:t xml:space="preserve"> Инструкции № 157н)</w:t>
      </w:r>
    </w:p>
    <w:p w:rsidR="0080514E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</w:t>
      </w:r>
      <w:r w:rsidR="00142EE3" w:rsidRPr="00142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.8. По фактической стоимости 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>каждой единицы подлежат списанию нефинансовые активы (монитор, системный блок и другие комплектующие), учитываемые на счете 1</w:t>
      </w:r>
      <w:r w:rsidR="00142E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>105</w:t>
      </w:r>
      <w:r w:rsidR="00142E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142E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>000 «Прочие материальные запасы – иное движимое имущество учреждения».</w:t>
      </w:r>
    </w:p>
    <w:p w:rsidR="00BA38AC" w:rsidRPr="00CB2497" w:rsidRDefault="00142EE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Списание производится на основании акта о списании материальных запасов (ф. 0504230). При создании основного средства – на основании акта о принятии к учету объекта нефинансового актива (Приложение №</w:t>
      </w:r>
      <w:r w:rsidR="00370E4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</w:t>
      </w:r>
      <w:r w:rsidR="00BA38AC" w:rsidRPr="00CB2497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</w:t>
      </w:r>
      <w:hyperlink r:id="rId26" w:history="1">
        <w:r w:rsidR="00BA38AC" w:rsidRPr="00CB2497">
          <w:rPr>
            <w:rFonts w:ascii="Times New Roman" w:hAnsi="Times New Roman" w:cs="Times New Roman"/>
            <w:iCs/>
            <w:sz w:val="24"/>
            <w:szCs w:val="24"/>
          </w:rPr>
          <w:t>п. 46</w:t>
        </w:r>
      </w:hyperlink>
      <w:r w:rsidR="00BA38AC" w:rsidRPr="00CB2497">
        <w:rPr>
          <w:rFonts w:ascii="Times New Roman" w:hAnsi="Times New Roman" w:cs="Times New Roman"/>
          <w:iCs/>
          <w:sz w:val="24"/>
          <w:szCs w:val="24"/>
        </w:rPr>
        <w:t>ФСБУ «Концептуальные основы», п.</w:t>
      </w:r>
      <w:r w:rsidR="00BA38AC" w:rsidRPr="00CB2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6,109 Инструкции № 157н)</w:t>
      </w:r>
    </w:p>
    <w:p w:rsidR="00674E32" w:rsidRPr="00674E32" w:rsidRDefault="004022DE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D43E5" w:rsidRPr="0067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674E32" w:rsidRPr="0067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горюче-смазочных материалов (ГСМ) производится ежемесячно на основании отчета о движении горюче-смаз</w:t>
      </w:r>
      <w:r w:rsidR="0037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материалов (Приложение № 2</w:t>
      </w:r>
      <w:r w:rsidR="00674E32" w:rsidRPr="0067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Положению).</w:t>
      </w:r>
    </w:p>
    <w:p w:rsidR="00674E32" w:rsidRPr="00674E32" w:rsidRDefault="00674E32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горюче-смаз</w:t>
      </w:r>
      <w:r w:rsidR="0037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материалов (Приложение № 2</w:t>
      </w:r>
      <w:r w:rsidRPr="0067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 составляется в соответствии с путевыми листами (</w:t>
      </w:r>
      <w:r w:rsidRPr="00674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типовая межотраслевая форма № 3, утвержденная </w:t>
      </w:r>
      <w:r w:rsidRPr="00674E32">
        <w:rPr>
          <w:rFonts w:ascii="Times New Roman" w:eastAsia="Calibri" w:hAnsi="Times New Roman" w:cs="Times New Roman"/>
          <w:sz w:val="24"/>
          <w:szCs w:val="24"/>
        </w:rPr>
        <w:t>Постановлением № 78).</w:t>
      </w:r>
    </w:p>
    <w:p w:rsidR="00674E32" w:rsidRDefault="0073578C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 выписывается ежедневно на каждое транспортное средство. В случае направления водителя в командировку на несколько дней путевой лист выписывается на весь период нахождения в командировке. Если транспортное средство закреплено за несколькими водителями, то допускается оформление нескольких путевых листов раздельно на каждого водителя.</w:t>
      </w:r>
    </w:p>
    <w:p w:rsidR="0073578C" w:rsidRDefault="0073578C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путевых листов ведется в журнале учета движения путевых листов</w:t>
      </w:r>
      <w:r w:rsidR="0035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сотрудником </w:t>
      </w:r>
      <w:r w:rsidR="00966C94" w:rsidRPr="00966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(типовая межотраслевая форма № 8, утвержденная Постановлением № 78).</w:t>
      </w:r>
    </w:p>
    <w:p w:rsidR="00D13869" w:rsidRPr="00D13869" w:rsidRDefault="004022DE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3.3</w:t>
      </w:r>
      <w:r w:rsidR="00D1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 </w:t>
      </w:r>
      <w:r w:rsidR="00D13869" w:rsidRPr="00D1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Закрепление за водителем автомобиля осуществляется </w:t>
      </w:r>
      <w:r w:rsidR="00CB2497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руководителя учреждения. Передача автомобиля между материально-ответственными лицами осуществляется на основании акта приема-передачи автомашины</w:t>
      </w:r>
      <w:r w:rsidR="00D13869" w:rsidRPr="00D1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(Прило</w:t>
      </w:r>
      <w:r w:rsidR="00370E4E">
        <w:rPr>
          <w:rFonts w:ascii="Times New Roman" w:eastAsia="Calibri" w:hAnsi="Times New Roman" w:cs="Times New Roman"/>
          <w:color w:val="000000"/>
          <w:sz w:val="24"/>
          <w:szCs w:val="24"/>
        </w:rPr>
        <w:t>жение №2</w:t>
      </w:r>
      <w:r w:rsidR="00D13869" w:rsidRPr="00D1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 </w:t>
      </w:r>
    </w:p>
    <w:p w:rsidR="009726CE" w:rsidRPr="00CB2497" w:rsidRDefault="004022DE" w:rsidP="00CB249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3.3.11</w:t>
      </w:r>
      <w:r w:rsidR="005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Нормы расхода ГСМ разрабатываются учреждением самостоятельно на основе </w:t>
      </w:r>
      <w:r w:rsidR="00722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рекомендаций, утвержденных Распоряжением Минтранса России от 14.03. 2008 № АМ-23-р (далее – Методические рекомендации № АМ-23-р). Данные нормы утверждаются отдельным приказом руководителя учреждения.</w:t>
      </w:r>
      <w:r w:rsidR="009726CE" w:rsidRPr="00CB2497">
        <w:rPr>
          <w:rFonts w:ascii="Times New Roman" w:hAnsi="Times New Roman" w:cs="Times New Roman"/>
          <w:iCs/>
          <w:sz w:val="24"/>
          <w:szCs w:val="24"/>
        </w:rPr>
        <w:t xml:space="preserve">(Основание: </w:t>
      </w:r>
      <w:hyperlink r:id="rId27" w:history="1">
        <w:r w:rsidR="009726CE" w:rsidRPr="00CB2497">
          <w:rPr>
            <w:rFonts w:ascii="Times New Roman" w:hAnsi="Times New Roman" w:cs="Times New Roman"/>
            <w:iCs/>
            <w:sz w:val="24"/>
            <w:szCs w:val="24"/>
          </w:rPr>
          <w:t>п. 6</w:t>
        </w:r>
      </w:hyperlink>
      <w:r w:rsidR="009726CE" w:rsidRPr="00CB2497">
        <w:rPr>
          <w:rFonts w:ascii="Times New Roman" w:hAnsi="Times New Roman" w:cs="Times New Roman"/>
          <w:iCs/>
          <w:sz w:val="24"/>
          <w:szCs w:val="24"/>
        </w:rPr>
        <w:t xml:space="preserve"> Инструкции N 157н)</w:t>
      </w:r>
    </w:p>
    <w:p w:rsidR="0063220C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3.3.12</w:t>
      </w:r>
      <w:r w:rsid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D55F3"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наличии транспортных средств моделей, марок и модификаций автомобильной техники, поступающих в учреждение, на которые в </w:t>
      </w:r>
      <w:r w:rsidR="0055203C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Методических рекомендациях</w:t>
      </w:r>
      <w:r w:rsidR="005D55F3"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АМ-23-р отсутствуют нормы расхода топлива, по решению руководителя учреждени</w:t>
      </w:r>
      <w:r w:rsidR="00064705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5D55F3"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</w:t>
      </w:r>
      <w:r w:rsidR="00064705" w:rsidRPr="00064705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нормы, разработанные в индивидуальном порядке, в организациях, производящих такую разработку по специальной методике</w:t>
      </w:r>
      <w:r w:rsidR="00CB249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726CE" w:rsidRPr="00CB2497" w:rsidRDefault="005D55F3" w:rsidP="00CB249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получения разработанных норм руководитель учреждения вправе вводить в действие приказом нормы списания топлива с составлением акта контрольного замера </w:t>
      </w:r>
      <w:r w:rsidR="00AB7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установления норматива расхода топлива </w:t>
      </w:r>
      <w:r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370E4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№2</w:t>
      </w:r>
      <w:r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</w:t>
      </w:r>
      <w:r w:rsidR="009726CE" w:rsidRPr="00CB2497">
        <w:rPr>
          <w:rFonts w:ascii="Times New Roman" w:hAnsi="Times New Roman" w:cs="Times New Roman"/>
          <w:iCs/>
          <w:sz w:val="24"/>
          <w:szCs w:val="24"/>
        </w:rPr>
        <w:t xml:space="preserve">(Основание: </w:t>
      </w:r>
      <w:hyperlink r:id="rId28" w:history="1">
        <w:r w:rsidR="009726CE" w:rsidRPr="00CB2497">
          <w:rPr>
            <w:rFonts w:ascii="Times New Roman" w:hAnsi="Times New Roman" w:cs="Times New Roman"/>
            <w:iCs/>
            <w:sz w:val="24"/>
            <w:szCs w:val="24"/>
          </w:rPr>
          <w:t>п. 6</w:t>
        </w:r>
      </w:hyperlink>
      <w:r w:rsidR="009726CE" w:rsidRPr="00CB2497">
        <w:rPr>
          <w:rFonts w:ascii="Times New Roman" w:hAnsi="Times New Roman" w:cs="Times New Roman"/>
          <w:iCs/>
          <w:sz w:val="24"/>
          <w:szCs w:val="24"/>
        </w:rPr>
        <w:t xml:space="preserve"> Инструкции N 157н)</w:t>
      </w:r>
    </w:p>
    <w:p w:rsidR="009726CE" w:rsidRPr="00CB2497" w:rsidRDefault="004022DE" w:rsidP="00CB2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3.3.13</w:t>
      </w:r>
      <w:r w:rsidR="00972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726CE">
        <w:rPr>
          <w:rFonts w:ascii="Times New Roman" w:hAnsi="Times New Roman" w:cs="Times New Roman"/>
          <w:sz w:val="24"/>
          <w:szCs w:val="24"/>
        </w:rPr>
        <w:t>При отсутствии распоряжения региональных (местных) органов власти период применения зимней надбавки к нормам расхода ГСМ ежегодно устанавливается приказом руководителя учреждения</w:t>
      </w:r>
      <w:proofErr w:type="gramStart"/>
      <w:r w:rsidR="009726CE">
        <w:rPr>
          <w:rFonts w:ascii="Times New Roman" w:hAnsi="Times New Roman" w:cs="Times New Roman"/>
          <w:sz w:val="24"/>
          <w:szCs w:val="24"/>
        </w:rPr>
        <w:t>.</w:t>
      </w:r>
      <w:r w:rsidR="009726CE" w:rsidRPr="00CB24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726CE" w:rsidRPr="00CB2497">
        <w:rPr>
          <w:rFonts w:ascii="Times New Roman" w:hAnsi="Times New Roman" w:cs="Times New Roman"/>
          <w:sz w:val="24"/>
          <w:szCs w:val="24"/>
        </w:rPr>
        <w:t>Основание:</w:t>
      </w:r>
      <w:r w:rsidR="009726CE" w:rsidRPr="00CB2497">
        <w:rPr>
          <w:rFonts w:ascii="Times New Roman" w:hAnsi="Times New Roman" w:cs="Times New Roman"/>
          <w:iCs/>
          <w:sz w:val="24"/>
          <w:szCs w:val="24"/>
        </w:rPr>
        <w:t xml:space="preserve">Методические </w:t>
      </w:r>
      <w:hyperlink r:id="rId29" w:history="1">
        <w:r w:rsidR="009726CE" w:rsidRPr="00CB2497">
          <w:rPr>
            <w:rFonts w:ascii="Times New Roman" w:hAnsi="Times New Roman" w:cs="Times New Roman"/>
            <w:iCs/>
            <w:sz w:val="24"/>
            <w:szCs w:val="24"/>
          </w:rPr>
          <w:t>рекомендации</w:t>
        </w:r>
      </w:hyperlink>
      <w:r w:rsidR="00CB2497">
        <w:rPr>
          <w:rFonts w:ascii="Times New Roman" w:hAnsi="Times New Roman" w:cs="Times New Roman"/>
          <w:iCs/>
          <w:sz w:val="24"/>
          <w:szCs w:val="24"/>
        </w:rPr>
        <w:t>№</w:t>
      </w:r>
      <w:r w:rsidR="009726CE" w:rsidRPr="00CB2497">
        <w:rPr>
          <w:rFonts w:ascii="Times New Roman" w:hAnsi="Times New Roman" w:cs="Times New Roman"/>
          <w:iCs/>
          <w:sz w:val="24"/>
          <w:szCs w:val="24"/>
        </w:rPr>
        <w:t>АМ-23-р)</w:t>
      </w:r>
    </w:p>
    <w:p w:rsidR="001E7236" w:rsidRDefault="001E7236" w:rsidP="000E26A8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A25" w:rsidRDefault="00C82A25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</w:t>
      </w:r>
      <w:r w:rsidR="0096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средства и денежные документы</w:t>
      </w:r>
    </w:p>
    <w:p w:rsidR="00C82A25" w:rsidRPr="00C82A25" w:rsidRDefault="00C82A25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25">
        <w:rPr>
          <w:rFonts w:ascii="Times New Roman" w:hAnsi="Times New Roman" w:cs="Times New Roman"/>
          <w:sz w:val="24"/>
          <w:szCs w:val="24"/>
        </w:rPr>
        <w:t>Учет денежных средств осуществляется в соответствии с требованиями, установленными Пор</w:t>
      </w:r>
      <w:r>
        <w:rPr>
          <w:rFonts w:ascii="Times New Roman" w:hAnsi="Times New Roman" w:cs="Times New Roman"/>
          <w:sz w:val="24"/>
          <w:szCs w:val="24"/>
        </w:rPr>
        <w:t xml:space="preserve">ядком ведения кассовых операций, утвержденными </w:t>
      </w:r>
      <w:r w:rsidRPr="00C82A25">
        <w:rPr>
          <w:rFonts w:ascii="Times New Roman" w:hAnsi="Times New Roman" w:cs="Times New Roman"/>
          <w:sz w:val="24"/>
          <w:szCs w:val="24"/>
        </w:rPr>
        <w:t>Указаниями Банка России от 11 марта 2014 г. № 3210-У</w:t>
      </w:r>
      <w:r>
        <w:rPr>
          <w:rFonts w:ascii="Times New Roman" w:hAnsi="Times New Roman" w:cs="Times New Roman"/>
          <w:sz w:val="24"/>
          <w:szCs w:val="24"/>
        </w:rPr>
        <w:t xml:space="preserve"> (далее – Указания Банка России № 3210-У).</w:t>
      </w:r>
    </w:p>
    <w:p w:rsidR="00CF23A2" w:rsidRDefault="00CF23A2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3A2">
        <w:rPr>
          <w:rFonts w:ascii="Times New Roman" w:hAnsi="Times New Roman" w:cs="Times New Roman"/>
          <w:sz w:val="24"/>
          <w:szCs w:val="24"/>
        </w:rPr>
        <w:t>Ведение кассовых операций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кассира, </w:t>
      </w:r>
      <w:r w:rsidR="00CB2497">
        <w:rPr>
          <w:rFonts w:ascii="Times New Roman" w:hAnsi="Times New Roman" w:cs="Times New Roman"/>
          <w:sz w:val="24"/>
          <w:szCs w:val="24"/>
        </w:rPr>
        <w:t>назначенного</w:t>
      </w:r>
      <w:r w:rsidRPr="00CF23A2">
        <w:rPr>
          <w:rFonts w:ascii="Times New Roman" w:hAnsi="Times New Roman" w:cs="Times New Roman"/>
          <w:sz w:val="24"/>
          <w:szCs w:val="24"/>
        </w:rPr>
        <w:t>приказом руководителя учреждения.</w:t>
      </w:r>
    </w:p>
    <w:p w:rsidR="00B40632" w:rsidRPr="00CB2497" w:rsidRDefault="004311CA" w:rsidP="00CB249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3F">
        <w:rPr>
          <w:rFonts w:ascii="Times New Roman" w:hAnsi="Times New Roman" w:cs="Times New Roman"/>
          <w:sz w:val="24"/>
          <w:szCs w:val="24"/>
        </w:rPr>
        <w:t>На период временного отсутствия ответственного лица по ведению кассовых операций (отпуска, болезни или иной причине) осуществляется передача денежных средств, денежных документов и бланков строгой отчетности назначенному ответственному лицу с составлением акта прием</w:t>
      </w:r>
      <w:r w:rsidR="00370E4E">
        <w:rPr>
          <w:rFonts w:ascii="Times New Roman" w:hAnsi="Times New Roman" w:cs="Times New Roman"/>
          <w:sz w:val="24"/>
          <w:szCs w:val="24"/>
        </w:rPr>
        <w:t>а-передачи кассы (Приложение № 2</w:t>
      </w:r>
      <w:r w:rsidRPr="00B2483F">
        <w:rPr>
          <w:rFonts w:ascii="Times New Roman" w:hAnsi="Times New Roman" w:cs="Times New Roman"/>
          <w:sz w:val="24"/>
          <w:szCs w:val="24"/>
        </w:rPr>
        <w:t xml:space="preserve"> к Положению).</w:t>
      </w:r>
      <w:r w:rsidR="00B40632" w:rsidRPr="00CB2497">
        <w:rPr>
          <w:rFonts w:ascii="Times New Roman" w:hAnsi="Times New Roman" w:cs="Times New Roman"/>
          <w:sz w:val="24"/>
          <w:szCs w:val="24"/>
        </w:rPr>
        <w:t>(Основание: п. 167 Инструкции № 157н)</w:t>
      </w:r>
    </w:p>
    <w:p w:rsidR="00B40632" w:rsidRPr="00CB2497" w:rsidRDefault="00DA5554" w:rsidP="00CB2497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97">
        <w:rPr>
          <w:rFonts w:ascii="Times New Roman" w:hAnsi="Times New Roman" w:cs="Times New Roman"/>
          <w:sz w:val="24"/>
          <w:szCs w:val="24"/>
        </w:rPr>
        <w:t>Кассовая книга ведется автоматизированным способом. Нумерация листов осуществляется автоматически в программном продукте в хронологической последовательности с начала календарного года</w:t>
      </w:r>
      <w:proofErr w:type="gramStart"/>
      <w:r w:rsidRPr="00CB2497">
        <w:rPr>
          <w:rFonts w:ascii="Times New Roman" w:hAnsi="Times New Roman" w:cs="Times New Roman"/>
          <w:sz w:val="24"/>
          <w:szCs w:val="24"/>
        </w:rPr>
        <w:t>.</w:t>
      </w:r>
      <w:r w:rsidR="00B40632" w:rsidRPr="00CB24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0632" w:rsidRPr="00CB2497">
        <w:rPr>
          <w:rFonts w:ascii="Times New Roman" w:hAnsi="Times New Roman" w:cs="Times New Roman"/>
          <w:sz w:val="24"/>
          <w:szCs w:val="24"/>
        </w:rPr>
        <w:t>Основание: п. 167 Инструкции № 157н</w:t>
      </w:r>
      <w:r w:rsidR="00CE1D2A" w:rsidRPr="00C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D2A" w:rsidRPr="00CB249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E1D2A" w:rsidRPr="00CB2497">
        <w:rPr>
          <w:rFonts w:ascii="Times New Roman" w:hAnsi="Times New Roman" w:cs="Times New Roman"/>
          <w:sz w:val="24"/>
          <w:szCs w:val="24"/>
        </w:rPr>
        <w:t>. 4.7 п. 4 Указания Банка России № 3210-У</w:t>
      </w:r>
      <w:r w:rsidR="00B40632" w:rsidRPr="00CB2497">
        <w:rPr>
          <w:rFonts w:ascii="Times New Roman" w:hAnsi="Times New Roman" w:cs="Times New Roman"/>
          <w:sz w:val="24"/>
          <w:szCs w:val="24"/>
        </w:rPr>
        <w:t>)</w:t>
      </w:r>
    </w:p>
    <w:p w:rsidR="00CE1D2A" w:rsidRPr="00CE1D2A" w:rsidRDefault="00CE1D2A" w:rsidP="00CB2497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D2A">
        <w:rPr>
          <w:rFonts w:ascii="Times New Roman" w:hAnsi="Times New Roman" w:cs="Times New Roman"/>
          <w:sz w:val="24"/>
          <w:szCs w:val="24"/>
        </w:rPr>
        <w:lastRenderedPageBreak/>
        <w:t>В составе денежных документов учитываются:</w:t>
      </w:r>
    </w:p>
    <w:p w:rsidR="00A0349E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t>почтовые конверты с марками;</w:t>
      </w:r>
    </w:p>
    <w:p w:rsidR="00425CB8" w:rsidRPr="00445D3B" w:rsidRDefault="00425CB8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почтовые марки;</w:t>
      </w:r>
    </w:p>
    <w:p w:rsidR="00A0349E" w:rsidRPr="00445D3B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t>топливные карты (пластиковые карты на бензин, дизельное топливо);</w:t>
      </w:r>
    </w:p>
    <w:p w:rsidR="00A0349E" w:rsidRPr="00445D3B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t>проездные билеты на проезд в городском пассажирском транспорте;</w:t>
      </w:r>
    </w:p>
    <w:p w:rsidR="00A0349E" w:rsidRPr="00445D3B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t>проездные документы, приобретаемые учреждением для проезда работников к месту командировки и обратно;</w:t>
      </w:r>
    </w:p>
    <w:p w:rsidR="00A0349E" w:rsidRPr="00445D3B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t>полученные извещения на почтовые переводы</w:t>
      </w:r>
      <w:r w:rsidR="00350074" w:rsidRPr="00DA3B6F">
        <w:rPr>
          <w:rFonts w:ascii="Times New Roman" w:hAnsi="Times New Roman" w:cs="Times New Roman"/>
          <w:sz w:val="24"/>
          <w:szCs w:val="24"/>
        </w:rPr>
        <w:t>;</w:t>
      </w:r>
    </w:p>
    <w:p w:rsidR="00A0349E" w:rsidRPr="00445D3B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t>т.д.</w:t>
      </w:r>
    </w:p>
    <w:p w:rsidR="00B40632" w:rsidRPr="00CB2497" w:rsidRDefault="00DA2094" w:rsidP="00CB2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97">
        <w:rPr>
          <w:rFonts w:ascii="Times New Roman" w:hAnsi="Times New Roman" w:cs="Times New Roman"/>
          <w:sz w:val="24"/>
          <w:szCs w:val="24"/>
        </w:rPr>
        <w:t>(Основание: п. 169 Инструкции №</w:t>
      </w:r>
      <w:r w:rsidR="00CE1D2A" w:rsidRPr="00CB2497">
        <w:rPr>
          <w:rFonts w:ascii="Times New Roman" w:hAnsi="Times New Roman" w:cs="Times New Roman"/>
          <w:sz w:val="24"/>
          <w:szCs w:val="24"/>
        </w:rPr>
        <w:t xml:space="preserve"> 157н)</w:t>
      </w:r>
    </w:p>
    <w:p w:rsidR="004A18AE" w:rsidRPr="004A18AE" w:rsidRDefault="004A18AE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E">
        <w:rPr>
          <w:rFonts w:ascii="Times New Roman" w:hAnsi="Times New Roman" w:cs="Times New Roman"/>
          <w:sz w:val="24"/>
          <w:szCs w:val="24"/>
        </w:rPr>
        <w:t>Денежные документы принимаются в кассу учреждения и учитываются по фактической стоимости с учетом всех налогов.</w:t>
      </w:r>
    </w:p>
    <w:p w:rsidR="00EF4CD3" w:rsidRDefault="00EF4CD3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CD3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EF4CD3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кассовых операций</w:t>
      </w:r>
      <w:r w:rsidRPr="00EF4CD3">
        <w:rPr>
          <w:rFonts w:ascii="Times New Roman" w:hAnsi="Times New Roman" w:cs="Times New Roman"/>
          <w:sz w:val="24"/>
          <w:szCs w:val="24"/>
        </w:rPr>
        <w:t>, проводится инвентаризация</w:t>
      </w:r>
      <w:r>
        <w:rPr>
          <w:rFonts w:ascii="Times New Roman" w:hAnsi="Times New Roman" w:cs="Times New Roman"/>
          <w:sz w:val="24"/>
          <w:szCs w:val="24"/>
        </w:rPr>
        <w:t xml:space="preserve"> кассы</w:t>
      </w:r>
      <w:r w:rsidRPr="00EF4CD3">
        <w:rPr>
          <w:rFonts w:ascii="Times New Roman" w:hAnsi="Times New Roman" w:cs="Times New Roman"/>
          <w:sz w:val="24"/>
          <w:szCs w:val="24"/>
        </w:rPr>
        <w:t xml:space="preserve">, в соответствии с порядком проведения инвентаризации (Приложение </w:t>
      </w:r>
      <w:r w:rsidRPr="00425CB8">
        <w:rPr>
          <w:rFonts w:ascii="Times New Roman" w:hAnsi="Times New Roman" w:cs="Times New Roman"/>
          <w:sz w:val="24"/>
          <w:szCs w:val="24"/>
        </w:rPr>
        <w:t xml:space="preserve">№ </w:t>
      </w:r>
      <w:r w:rsidR="00425CB8">
        <w:rPr>
          <w:rFonts w:ascii="Times New Roman" w:hAnsi="Times New Roman" w:cs="Times New Roman"/>
          <w:sz w:val="24"/>
          <w:szCs w:val="24"/>
        </w:rPr>
        <w:t>7</w:t>
      </w:r>
      <w:r w:rsidRPr="00EF4CD3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3A0133" w:rsidRPr="003A0133" w:rsidRDefault="003A0133" w:rsidP="00397D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7062C" w:rsidRDefault="00A7062C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  <w:r w:rsidR="004B5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B5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принятым </w:t>
      </w:r>
      <w:r w:rsidR="0096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обязательствам</w:t>
      </w:r>
    </w:p>
    <w:p w:rsidR="000A7E56" w:rsidRDefault="00656D45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с поставщиками за поставленные материальные ценности и оказанные услуги, с подрядчиками за выполненные работы, начисление и выплата сумм заработной платы, а также оплата пенсий, пособий и иных социальных выплат ведется на счете 302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</w:t>
      </w:r>
      <w:r w:rsid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по принятым обязательствам».</w:t>
      </w:r>
    </w:p>
    <w:p w:rsidR="000A7E56" w:rsidRPr="000A7E56" w:rsidRDefault="000A7E56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начислению обязательств по расчетам с бюджетами муниципальных образований в части расходования средств межбюджетных трансфертов осуществляются на основании «Отчета о расходовании средств межбюджетных трансфертов муниципальными образованиями Калужской области» (Приложение № 2 к настоящему положению).</w:t>
      </w:r>
    </w:p>
    <w:p w:rsidR="00656D45" w:rsidRDefault="00714913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56D45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</w:t>
      </w:r>
      <w:r w:rsidR="00091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 авансам</w:t>
      </w:r>
      <w:r w:rsidR="00656D45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091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подрядчикам, по авансам по оплате труда и начислениям и выплатам по оплате труда, по авансам по социальному обеспечениюведется</w:t>
      </w:r>
      <w:r w:rsidR="00656D45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счете 206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6D45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«Расчеты по выданным авансам».</w:t>
      </w:r>
    </w:p>
    <w:p w:rsidR="00714913" w:rsidRDefault="00714913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в части страховых взносов на оплату труда 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на балансовом счете 303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прочим платежам в бюджет».</w:t>
      </w:r>
    </w:p>
    <w:p w:rsidR="00091BE0" w:rsidRDefault="002E0A10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расчетам с контрагентами </w:t>
      </w:r>
      <w:r w:rsidRPr="002E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на балансовом счете 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15E2" w:rsidRP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FC15E2" w:rsidRP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прочим платежам в бюджет»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C69" w:rsidRPr="00097C69" w:rsidRDefault="00097C69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расчетов по принятым обязательствам с поставщиками и подрядчиками, с работниками по суммам заработной платы, денежного довольствия и стипендий используются Журнал операций (ф. 0504071).</w:t>
      </w:r>
    </w:p>
    <w:p w:rsidR="00D404EB" w:rsidRPr="00D404EB" w:rsidRDefault="00D404EB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Операции по расчетам с поставщиками и подрядчиками отражаются в журнале операций расчетов с поставщиками и подрядчиками </w:t>
      </w:r>
      <w:r w:rsid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D40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A79" w:rsidRDefault="00FC256C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013" w:rsidRPr="00FA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по начислению оплаты труда, компенсационных выплат гражданам, находящимся в отпуске по уходу за ребенком до достижения им 3-летнего возраста, и иных выплат, отражаются в журнале операций расчетов по оплате труда, денежному довольствию и стипендиям № 6.</w:t>
      </w:r>
    </w:p>
    <w:p w:rsidR="00A7062C" w:rsidRDefault="00C62A79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013" w:rsidRPr="00FA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по начислению страховых взносов</w:t>
      </w:r>
      <w:r w:rsidR="004D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выплат</w:t>
      </w:r>
      <w:r w:rsidR="00FA7013" w:rsidRPr="00FA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журнале по проч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операциям № 8.</w:t>
      </w:r>
    </w:p>
    <w:p w:rsidR="00E6113E" w:rsidRDefault="00E6113E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выполненные работы, оказанные услуги </w:t>
      </w:r>
      <w:r w:rsidR="00A6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(подрядчиком) </w:t>
      </w:r>
      <w:r w:rsidRPr="0009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в периоде предоставления документов, служащих основанием для произведения расчетов.</w:t>
      </w:r>
    </w:p>
    <w:p w:rsidR="00E6113E" w:rsidRPr="00E6113E" w:rsidRDefault="00E6113E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рабочий день отчетного периода, но поступившие в учреждение в </w:t>
      </w:r>
      <w:proofErr w:type="gramStart"/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месяце, следующем за отчетным передаются</w:t>
      </w:r>
      <w:proofErr w:type="gramEnd"/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в 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отражения на счетах бухгалтерского учета в следующем порядке:</w:t>
      </w:r>
    </w:p>
    <w:p w:rsidR="00E6113E" w:rsidRPr="00E6113E" w:rsidRDefault="002A1069" w:rsidP="002A106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13E"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числа – отражаются в бухгалтерском учете месяцем их выставления;</w:t>
      </w:r>
    </w:p>
    <w:p w:rsidR="00E6113E" w:rsidRPr="00E6113E" w:rsidRDefault="002A1069" w:rsidP="002A106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13E"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15 числа – отражаются в бухгалтерском учете месяцем их поступления.</w:t>
      </w:r>
    </w:p>
    <w:p w:rsidR="00E6113E" w:rsidRPr="00E6113E" w:rsidRDefault="00E6113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месяц отчетного года, но поступившие в </w:t>
      </w:r>
      <w:proofErr w:type="gramStart"/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месяце, следующем за отчетным передаются</w:t>
      </w:r>
      <w:proofErr w:type="gramEnd"/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в </w:t>
      </w:r>
      <w:r w:rsidR="00677DA9" w:rsidRP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КО «ЦБ» </w:t>
      </w:r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на счетах бухгалтерского учета в следующем порядке:</w:t>
      </w:r>
    </w:p>
    <w:p w:rsidR="00E6113E" w:rsidRPr="00187751" w:rsidRDefault="00187751" w:rsidP="0018775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E6113E" w:rsidRPr="0018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сроков сдачи годовой бухгалтерской отчетности,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4051" w:rsidRPr="00187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финансов Калужской области</w:t>
      </w:r>
      <w:r w:rsidR="00E6113E" w:rsidRPr="0018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отражаются в бухгалтерском учете месяцем их выставления;</w:t>
      </w:r>
    </w:p>
    <w:p w:rsidR="00E6113E" w:rsidRPr="00187751" w:rsidRDefault="00187751" w:rsidP="0018775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113E" w:rsidRPr="00187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сроков сдачи годовой бухгалтерской отчетности, установленных учредителем (финансовым органом) – отражаются в бухгалтерском учете месяцем их поступления.</w:t>
      </w:r>
    </w:p>
    <w:p w:rsidR="009E6AA6" w:rsidRDefault="009E6AA6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расходов на пользование мобильной телефонной связью работниками учреждения определяется приказом по учреждению.</w:t>
      </w:r>
    </w:p>
    <w:p w:rsidR="006B6D56" w:rsidRPr="009E6AA6" w:rsidRDefault="006B6D56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57" w:rsidRDefault="00400257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8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дебиторской и кредиторской задолженности</w:t>
      </w:r>
    </w:p>
    <w:p w:rsidR="00187751" w:rsidRDefault="00187751" w:rsidP="00187751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5B" w:rsidRDefault="0001165B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Дебиторская задолженность, признанная нереальной для взыскания в порядке, установленном приказом по учреждению и законодательством </w:t>
      </w:r>
      <w:r w:rsidR="00697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списывается на финансовый результат на основании данных проведенной инвентаризации и учитывается в соответствии с 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п.339 </w:t>
      </w: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и п.11 </w:t>
      </w:r>
      <w:r w:rsidR="00677DA9" w:rsidRP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СГС «Доходы»</w:t>
      </w: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0D" w:rsidRDefault="0001165B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Кредиторская задолженность, не востребованная кредитором, по которой срок исковой давности истек, списывается на финансовый результат на основании данных проведенной инвентаризации. Срок исковой давности определяется в соответствии с законодательством </w:t>
      </w:r>
      <w:r w:rsidR="00697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учитывается в соответствии с Инструкцией 157</w:t>
      </w:r>
      <w:r w:rsidR="000E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0D" w:rsidRPr="007C790D" w:rsidRDefault="007C790D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«Задолженность, не востребованная кредиторами».</w:t>
      </w:r>
    </w:p>
    <w:p w:rsidR="007C790D" w:rsidRPr="007C790D" w:rsidRDefault="007C790D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:rsidR="007C790D" w:rsidRPr="007C790D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истечении 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отражения задолженности на </w:t>
      </w:r>
      <w:proofErr w:type="spellStart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:rsidR="007C790D" w:rsidRPr="007C790D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завершении </w:t>
      </w:r>
      <w:proofErr w:type="gramStart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возможного возобновления процедуры взыскания задолженности</w:t>
      </w:r>
      <w:proofErr w:type="gramEnd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законодательству;</w:t>
      </w:r>
    </w:p>
    <w:p w:rsidR="007C790D" w:rsidRPr="007C790D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:rsidR="007C790D" w:rsidRPr="00677DA9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Кредиторская задолженность списывается с баланса отдельно по каждому обязательству (кредитору).</w:t>
      </w:r>
      <w:r w:rsidRP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пункты 371, 372 Инструкции к Единому плану счетов № 157н.)</w:t>
      </w:r>
    </w:p>
    <w:p w:rsidR="001720C0" w:rsidRDefault="00400257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виновные в пропуске сроков исковой давности, привлекаются к ответственности (включая </w:t>
      </w:r>
      <w:proofErr w:type="gramStart"/>
      <w:r w:rsidRPr="0068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proofErr w:type="gramEnd"/>
      <w:r w:rsidRPr="0068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действующим законодательством. Срок исковой давности определяется статьями 195-208 </w:t>
      </w:r>
      <w:r w:rsidR="00F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Pr="0068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C0" w:rsidRPr="001720C0" w:rsidRDefault="001720C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5B" w:rsidRDefault="00187751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Санкционирование расходов</w:t>
      </w:r>
    </w:p>
    <w:p w:rsidR="00187751" w:rsidRDefault="00187751" w:rsidP="00187751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5B" w:rsidRPr="006A1429" w:rsidRDefault="007A3F8D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бюджетных и денежных обязательств осуществляется на основании следующих документов, подтверждающих их принятие: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741"/>
        <w:gridCol w:w="4771"/>
      </w:tblGrid>
      <w:tr w:rsidR="006A1429" w:rsidTr="00187751">
        <w:tc>
          <w:tcPr>
            <w:tcW w:w="562" w:type="dxa"/>
          </w:tcPr>
          <w:p w:rsidR="006A1429" w:rsidRDefault="00677DA9" w:rsidP="00397DEC">
            <w:pPr>
              <w:tabs>
                <w:tab w:val="left" w:pos="567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A1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A14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1" w:type="dxa"/>
          </w:tcPr>
          <w:p w:rsidR="006A1429" w:rsidRDefault="006A1429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областного бюджета</w:t>
            </w:r>
          </w:p>
        </w:tc>
        <w:tc>
          <w:tcPr>
            <w:tcW w:w="4820" w:type="dxa"/>
          </w:tcPr>
          <w:p w:rsidR="006A1429" w:rsidRDefault="006A1429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областного бюджета</w:t>
            </w:r>
          </w:p>
        </w:tc>
      </w:tr>
      <w:tr w:rsidR="003313F7" w:rsidTr="00187751">
        <w:trPr>
          <w:trHeight w:val="530"/>
        </w:trPr>
        <w:tc>
          <w:tcPr>
            <w:tcW w:w="562" w:type="dxa"/>
            <w:vMerge w:val="restart"/>
          </w:tcPr>
          <w:p w:rsidR="003313F7" w:rsidRDefault="00677DA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1" w:type="dxa"/>
            <w:vMerge w:val="restart"/>
          </w:tcPr>
          <w:p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(договор) на поставку товаров, выполнение работ,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государственных нужд</w:t>
            </w:r>
            <w:r w:rsidRPr="006A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сведения о котором подлежат включению в определенный законодательством о контрактной системе </w:t>
            </w:r>
            <w:r w:rsidRPr="006A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заказчиками(далее соответственно - государственный контракт, реестр контрактов)</w:t>
            </w:r>
          </w:p>
        </w:tc>
        <w:tc>
          <w:tcPr>
            <w:tcW w:w="4820" w:type="dxa"/>
          </w:tcPr>
          <w:p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выполненных работ</w:t>
            </w:r>
          </w:p>
        </w:tc>
      </w:tr>
      <w:tr w:rsidR="003313F7" w:rsidTr="00187751">
        <w:trPr>
          <w:trHeight w:val="526"/>
        </w:trPr>
        <w:tc>
          <w:tcPr>
            <w:tcW w:w="562" w:type="dxa"/>
            <w:vMerge/>
          </w:tcPr>
          <w:p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3313F7" w:rsidTr="00187751">
        <w:trPr>
          <w:trHeight w:val="526"/>
        </w:trPr>
        <w:tc>
          <w:tcPr>
            <w:tcW w:w="562" w:type="dxa"/>
            <w:vMerge/>
          </w:tcPr>
          <w:p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3313F7" w:rsidTr="00187751">
        <w:trPr>
          <w:trHeight w:val="526"/>
        </w:trPr>
        <w:tc>
          <w:tcPr>
            <w:tcW w:w="562" w:type="dxa"/>
            <w:vMerge/>
          </w:tcPr>
          <w:p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контракт (в случае осуществления авансовых платежей в соответствии с условиями </w:t>
            </w: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контракта, внесение арендной платы по государственному контракту)</w:t>
            </w:r>
          </w:p>
        </w:tc>
      </w:tr>
      <w:tr w:rsidR="003313F7" w:rsidTr="00187751">
        <w:trPr>
          <w:trHeight w:val="526"/>
        </w:trPr>
        <w:tc>
          <w:tcPr>
            <w:tcW w:w="562" w:type="dxa"/>
            <w:vMerge/>
          </w:tcPr>
          <w:p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313F7" w:rsidTr="00187751">
        <w:trPr>
          <w:trHeight w:val="526"/>
        </w:trPr>
        <w:tc>
          <w:tcPr>
            <w:tcW w:w="562" w:type="dxa"/>
            <w:vMerge/>
          </w:tcPr>
          <w:p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3313F7" w:rsidTr="00187751">
        <w:trPr>
          <w:trHeight w:val="526"/>
        </w:trPr>
        <w:tc>
          <w:tcPr>
            <w:tcW w:w="562" w:type="dxa"/>
            <w:vMerge/>
          </w:tcPr>
          <w:p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3313F7" w:rsidTr="00187751">
        <w:trPr>
          <w:trHeight w:val="526"/>
        </w:trPr>
        <w:tc>
          <w:tcPr>
            <w:tcW w:w="562" w:type="dxa"/>
            <w:vMerge/>
          </w:tcPr>
          <w:p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</w:t>
            </w:r>
            <w:r w:rsid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13F7" w:rsidTr="00187751">
        <w:trPr>
          <w:trHeight w:val="526"/>
        </w:trPr>
        <w:tc>
          <w:tcPr>
            <w:tcW w:w="562" w:type="dxa"/>
            <w:vMerge/>
          </w:tcPr>
          <w:p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313F7" w:rsidRPr="003313F7" w:rsidRDefault="003313F7" w:rsidP="0018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313F7" w:rsidTr="00187751">
        <w:trPr>
          <w:trHeight w:val="526"/>
        </w:trPr>
        <w:tc>
          <w:tcPr>
            <w:tcW w:w="562" w:type="dxa"/>
            <w:vMerge/>
          </w:tcPr>
          <w:p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3313F7" w:rsidTr="00187751">
        <w:trPr>
          <w:trHeight w:val="526"/>
        </w:trPr>
        <w:tc>
          <w:tcPr>
            <w:tcW w:w="562" w:type="dxa"/>
            <w:vMerge/>
          </w:tcPr>
          <w:p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313F7" w:rsidRPr="003313F7" w:rsidRDefault="003313F7" w:rsidP="00187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областного бюджета, возникшему на основании государственного контракта</w:t>
            </w:r>
          </w:p>
        </w:tc>
      </w:tr>
      <w:tr w:rsidR="00AA3C51" w:rsidTr="00187751">
        <w:trPr>
          <w:trHeight w:val="455"/>
        </w:trPr>
        <w:tc>
          <w:tcPr>
            <w:tcW w:w="562" w:type="dxa"/>
            <w:vMerge w:val="restart"/>
          </w:tcPr>
          <w:p w:rsidR="00677DA9" w:rsidRDefault="00677DA9" w:rsidP="00677DA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C51" w:rsidRDefault="00677DA9" w:rsidP="00677DA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cr/>
              <w:t>.и п.11 огомобиля между материально-ответственными лицами осуществляется на основании акта приема-передачи автомашиныные формы,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dxa"/>
            <w:vMerge w:val="restart"/>
          </w:tcPr>
          <w:p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 (далее - договор), за исключением договоров, указанных в 11 пункте настоящего перечня</w:t>
            </w:r>
          </w:p>
        </w:tc>
        <w:tc>
          <w:tcPr>
            <w:tcW w:w="4820" w:type="dxa"/>
          </w:tcPr>
          <w:p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AA3C51" w:rsidTr="00187751">
        <w:trPr>
          <w:trHeight w:val="451"/>
        </w:trPr>
        <w:tc>
          <w:tcPr>
            <w:tcW w:w="562" w:type="dxa"/>
            <w:vMerge/>
          </w:tcPr>
          <w:p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AA3C51" w:rsidTr="00187751">
        <w:trPr>
          <w:trHeight w:val="451"/>
        </w:trPr>
        <w:tc>
          <w:tcPr>
            <w:tcW w:w="562" w:type="dxa"/>
            <w:vMerge/>
          </w:tcPr>
          <w:p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AA3C51" w:rsidTr="00187751">
        <w:trPr>
          <w:trHeight w:val="451"/>
        </w:trPr>
        <w:tc>
          <w:tcPr>
            <w:tcW w:w="562" w:type="dxa"/>
            <w:vMerge/>
          </w:tcPr>
          <w:p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3C51" w:rsidRDefault="00A129F6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(в случае осуществления авансовых платежей в соответствии с условиями договора, внес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арендной платы по договору</w:t>
            </w:r>
            <w:r w:rsidR="00AA3C51"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:rsidTr="00187751">
        <w:trPr>
          <w:trHeight w:val="451"/>
        </w:trPr>
        <w:tc>
          <w:tcPr>
            <w:tcW w:w="562" w:type="dxa"/>
            <w:vMerge/>
          </w:tcPr>
          <w:p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A3C51" w:rsidTr="00187751">
        <w:trPr>
          <w:trHeight w:val="451"/>
        </w:trPr>
        <w:tc>
          <w:tcPr>
            <w:tcW w:w="562" w:type="dxa"/>
            <w:vMerge/>
          </w:tcPr>
          <w:p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AA3C51" w:rsidTr="00187751">
        <w:trPr>
          <w:trHeight w:val="451"/>
        </w:trPr>
        <w:tc>
          <w:tcPr>
            <w:tcW w:w="562" w:type="dxa"/>
            <w:vMerge/>
          </w:tcPr>
          <w:p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AA3C51" w:rsidTr="00187751">
        <w:trPr>
          <w:trHeight w:val="451"/>
        </w:trPr>
        <w:tc>
          <w:tcPr>
            <w:tcW w:w="562" w:type="dxa"/>
            <w:vMerge/>
          </w:tcPr>
          <w:p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Товарная накладная (унифицированная </w:t>
            </w: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N ТОРГ-12) (ф. 0330212</w:t>
            </w:r>
            <w:r w:rsid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:rsidTr="00187751">
        <w:trPr>
          <w:trHeight w:val="451"/>
        </w:trPr>
        <w:tc>
          <w:tcPr>
            <w:tcW w:w="562" w:type="dxa"/>
            <w:vMerge/>
          </w:tcPr>
          <w:p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A3C51" w:rsidTr="00187751">
        <w:trPr>
          <w:trHeight w:val="451"/>
        </w:trPr>
        <w:tc>
          <w:tcPr>
            <w:tcW w:w="562" w:type="dxa"/>
            <w:vMerge/>
          </w:tcPr>
          <w:p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AA3C51" w:rsidTr="00187751">
        <w:trPr>
          <w:trHeight w:val="451"/>
        </w:trPr>
        <w:tc>
          <w:tcPr>
            <w:tcW w:w="562" w:type="dxa"/>
            <w:vMerge/>
          </w:tcPr>
          <w:p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областного бюджета, возникшему на </w:t>
            </w:r>
            <w:r w:rsidR="00A129F6">
              <w:rPr>
                <w:rFonts w:ascii="Times New Roman" w:hAnsi="Times New Roman" w:cs="Times New Roman"/>
                <w:sz w:val="24"/>
                <w:szCs w:val="24"/>
              </w:rPr>
              <w:t>основании договора</w:t>
            </w:r>
          </w:p>
        </w:tc>
      </w:tr>
      <w:tr w:rsidR="00A129F6" w:rsidTr="00187751">
        <w:trPr>
          <w:trHeight w:val="930"/>
        </w:trPr>
        <w:tc>
          <w:tcPr>
            <w:tcW w:w="562" w:type="dxa"/>
            <w:vMerge w:val="restart"/>
          </w:tcPr>
          <w:p w:rsidR="00A129F6" w:rsidRDefault="001877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1" w:type="dxa"/>
            <w:vMerge w:val="restart"/>
          </w:tcPr>
          <w:p w:rsidR="00A129F6" w:rsidRDefault="00A129F6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предоставлении из областного бюджета местным бюджетам межбюджетных трансфертов в форме субсидии, субвенции, иного межбюджетного трансферта, имеющих целевое назначение (далее соответственно - соглашение о предоставлении межбюджетного трансферта)</w:t>
            </w:r>
          </w:p>
        </w:tc>
        <w:tc>
          <w:tcPr>
            <w:tcW w:w="4820" w:type="dxa"/>
          </w:tcPr>
          <w:p w:rsidR="00A129F6" w:rsidRDefault="00A129F6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A129F6" w:rsidTr="00187751">
        <w:trPr>
          <w:trHeight w:val="930"/>
        </w:trPr>
        <w:tc>
          <w:tcPr>
            <w:tcW w:w="562" w:type="dxa"/>
            <w:vMerge/>
          </w:tcPr>
          <w:p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перечислении межбюджетного трансферта из областного бюджета местным бюджетам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A129F6" w:rsidTr="00187751">
        <w:trPr>
          <w:trHeight w:val="930"/>
        </w:trPr>
        <w:tc>
          <w:tcPr>
            <w:tcW w:w="562" w:type="dxa"/>
            <w:vMerge/>
          </w:tcPr>
          <w:p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местных бюджетов, источником финансового обеспечения которых являются межбюджетные трансферты</w:t>
            </w:r>
          </w:p>
        </w:tc>
      </w:tr>
      <w:tr w:rsidR="00A129F6" w:rsidTr="00187751">
        <w:trPr>
          <w:trHeight w:val="930"/>
        </w:trPr>
        <w:tc>
          <w:tcPr>
            <w:tcW w:w="562" w:type="dxa"/>
            <w:vMerge/>
          </w:tcPr>
          <w:p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соглашения о предоставлении межбюджетного трансферта</w:t>
            </w:r>
          </w:p>
        </w:tc>
      </w:tr>
      <w:tr w:rsidR="00A129F6" w:rsidTr="00187751">
        <w:trPr>
          <w:trHeight w:val="1449"/>
        </w:trPr>
        <w:tc>
          <w:tcPr>
            <w:tcW w:w="562" w:type="dxa"/>
            <w:vMerge w:val="restart"/>
          </w:tcPr>
          <w:p w:rsidR="00A129F6" w:rsidRDefault="001877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791" w:type="dxa"/>
            <w:vMerge w:val="restart"/>
          </w:tcPr>
          <w:p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предусматривающий предоставление из областного бюджета местным бюджетам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перечислении межбюджетного трансферта из областного бюджета местным бюджетам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A129F6" w:rsidTr="00187751">
        <w:trPr>
          <w:trHeight w:val="3903"/>
        </w:trPr>
        <w:tc>
          <w:tcPr>
            <w:tcW w:w="562" w:type="dxa"/>
            <w:vMerge/>
          </w:tcPr>
          <w:p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  <w:tcBorders>
              <w:right w:val="single" w:sz="4" w:space="0" w:color="auto"/>
            </w:tcBorders>
          </w:tcPr>
          <w:p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A129F6" w:rsidTr="00187751">
        <w:trPr>
          <w:trHeight w:val="171"/>
        </w:trPr>
        <w:tc>
          <w:tcPr>
            <w:tcW w:w="562" w:type="dxa"/>
            <w:vMerge/>
          </w:tcPr>
          <w:p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A129F6" w:rsidRPr="00A129F6" w:rsidRDefault="00A129F6" w:rsidP="004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F6" w:rsidTr="00187751">
        <w:trPr>
          <w:trHeight w:val="1447"/>
        </w:trPr>
        <w:tc>
          <w:tcPr>
            <w:tcW w:w="562" w:type="dxa"/>
            <w:vMerge/>
          </w:tcPr>
          <w:p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A129F6" w:rsidTr="00187751">
        <w:trPr>
          <w:trHeight w:val="550"/>
        </w:trPr>
        <w:tc>
          <w:tcPr>
            <w:tcW w:w="562" w:type="dxa"/>
            <w:vMerge w:val="restart"/>
          </w:tcPr>
          <w:p w:rsidR="00A129F6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1" w:type="dxa"/>
            <w:vMerge w:val="restart"/>
          </w:tcPr>
          <w:p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(соглашение) о предоставлении субсидии государственному бюджетному или автономному учреждению</w:t>
            </w:r>
          </w:p>
        </w:tc>
        <w:tc>
          <w:tcPr>
            <w:tcW w:w="4820" w:type="dxa"/>
          </w:tcPr>
          <w:p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перечисления субсидии, предусмотренный договором (соглашением) о предоставлении субсидии государственному бюджетному или автономному учреждению</w:t>
            </w:r>
          </w:p>
        </w:tc>
      </w:tr>
      <w:tr w:rsidR="00A129F6" w:rsidTr="00187751">
        <w:trPr>
          <w:trHeight w:val="550"/>
        </w:trPr>
        <w:tc>
          <w:tcPr>
            <w:tcW w:w="562" w:type="dxa"/>
            <w:vMerge/>
          </w:tcPr>
          <w:p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о выполнении государственного задания (ф. 0506501)</w:t>
            </w:r>
          </w:p>
        </w:tc>
      </w:tr>
      <w:tr w:rsidR="00A129F6" w:rsidTr="00187751">
        <w:trPr>
          <w:trHeight w:val="550"/>
        </w:trPr>
        <w:tc>
          <w:tcPr>
            <w:tcW w:w="562" w:type="dxa"/>
            <w:vMerge/>
          </w:tcPr>
          <w:p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областного бюджета, возникшему </w:t>
            </w: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основании договора (соглашения) о предоставлении субсидии государственному бюджетному или автономному учреждению</w:t>
            </w:r>
          </w:p>
        </w:tc>
      </w:tr>
      <w:tr w:rsidR="00BC4C8B" w:rsidTr="00187751">
        <w:trPr>
          <w:trHeight w:val="685"/>
        </w:trPr>
        <w:tc>
          <w:tcPr>
            <w:tcW w:w="562" w:type="dxa"/>
            <w:vMerge w:val="restart"/>
          </w:tcPr>
          <w:p w:rsidR="00BC4C8B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791" w:type="dxa"/>
            <w:vMerge w:val="restart"/>
          </w:tcPr>
          <w:p w:rsidR="00BC4C8B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(соглашение) о предоставлении субсидии юридическому лицу, иному юридическому лицу (за исключением субсидии государственному бюджетному или автономному учреждению), или индивидуальному предпринимателю,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820" w:type="dxa"/>
          </w:tcPr>
          <w:p w:rsidR="00BC4C8B" w:rsidRPr="00BC4C8B" w:rsidRDefault="00BC4C8B" w:rsidP="00BA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BC4C8B" w:rsidTr="00187751">
        <w:trPr>
          <w:trHeight w:val="677"/>
        </w:trPr>
        <w:tc>
          <w:tcPr>
            <w:tcW w:w="562" w:type="dxa"/>
            <w:vMerge/>
          </w:tcPr>
          <w:p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4C8B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BC4C8B" w:rsidTr="00187751">
        <w:trPr>
          <w:trHeight w:val="677"/>
        </w:trPr>
        <w:tc>
          <w:tcPr>
            <w:tcW w:w="562" w:type="dxa"/>
            <w:vMerge/>
          </w:tcPr>
          <w:p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4C8B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BC4C8B" w:rsidTr="00187751">
        <w:trPr>
          <w:trHeight w:val="677"/>
        </w:trPr>
        <w:tc>
          <w:tcPr>
            <w:tcW w:w="562" w:type="dxa"/>
            <w:vMerge/>
          </w:tcPr>
          <w:p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4C8B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BC4C8B" w:rsidTr="00187751">
        <w:trPr>
          <w:trHeight w:val="677"/>
        </w:trPr>
        <w:tc>
          <w:tcPr>
            <w:tcW w:w="562" w:type="dxa"/>
            <w:vMerge/>
          </w:tcPr>
          <w:p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BC4C8B" w:rsidTr="00187751">
        <w:trPr>
          <w:trHeight w:val="677"/>
        </w:trPr>
        <w:tc>
          <w:tcPr>
            <w:tcW w:w="562" w:type="dxa"/>
            <w:vMerge/>
          </w:tcPr>
          <w:p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C4C8B" w:rsidTr="00187751">
        <w:trPr>
          <w:trHeight w:val="677"/>
        </w:trPr>
        <w:tc>
          <w:tcPr>
            <w:tcW w:w="562" w:type="dxa"/>
            <w:vMerge/>
          </w:tcPr>
          <w:p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BC4C8B" w:rsidTr="00187751">
        <w:trPr>
          <w:trHeight w:val="677"/>
        </w:trPr>
        <w:tc>
          <w:tcPr>
            <w:tcW w:w="562" w:type="dxa"/>
            <w:vMerge/>
          </w:tcPr>
          <w:p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BC4C8B" w:rsidTr="00187751">
        <w:trPr>
          <w:trHeight w:val="677"/>
        </w:trPr>
        <w:tc>
          <w:tcPr>
            <w:tcW w:w="562" w:type="dxa"/>
            <w:vMerge/>
          </w:tcPr>
          <w:p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BC4C8B" w:rsidTr="00187751">
        <w:trPr>
          <w:trHeight w:val="677"/>
        </w:trPr>
        <w:tc>
          <w:tcPr>
            <w:tcW w:w="562" w:type="dxa"/>
            <w:vMerge/>
          </w:tcPr>
          <w:p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предоставления субсидии юридическому лицу, или индивидуальному предпринимателю, или физическому лицу - производителю товаров, работ, услуг на </w:t>
            </w: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фактически произведенных расходов (недополученных доходов):</w:t>
            </w:r>
          </w:p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или индивидуальному предпринимателю, или физическому лицу - производителю товаров, работ, услуг, в соответствии с порядком (правилами) предоставления субсидии юридическому лицу;</w:t>
            </w:r>
          </w:p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лицу, или индивидуальному предпринимателю, или физическому лицу - производителю товаров, работ, услуг;</w:t>
            </w:r>
            <w:proofErr w:type="gramEnd"/>
          </w:p>
          <w:p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лицу, или индивидуальному предпринимателю, или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BC4C8B" w:rsidTr="00187751">
        <w:trPr>
          <w:trHeight w:val="677"/>
        </w:trPr>
        <w:tc>
          <w:tcPr>
            <w:tcW w:w="562" w:type="dxa"/>
            <w:vMerge/>
          </w:tcPr>
          <w:p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договора (соглашения) о предоставлении субсидии и бюджетных инвестиций юридическому лицу, или индивидуальному предпринимателю, или физическому лицу - производителю </w:t>
            </w: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работ, услуг</w:t>
            </w:r>
          </w:p>
        </w:tc>
      </w:tr>
      <w:tr w:rsidR="00374CB9" w:rsidTr="00187751">
        <w:trPr>
          <w:trHeight w:val="1520"/>
        </w:trPr>
        <w:tc>
          <w:tcPr>
            <w:tcW w:w="562" w:type="dxa"/>
            <w:vMerge w:val="restart"/>
          </w:tcPr>
          <w:p w:rsidR="00374CB9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791" w:type="dxa"/>
            <w:vMerge w:val="restart"/>
          </w:tcPr>
          <w:p w:rsid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820" w:type="dxa"/>
          </w:tcPr>
          <w:p w:rsid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374CB9" w:rsidTr="00187751">
        <w:trPr>
          <w:trHeight w:val="1520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 (при наличии)</w:t>
            </w:r>
          </w:p>
        </w:tc>
      </w:tr>
      <w:tr w:rsidR="00374CB9" w:rsidTr="00187751">
        <w:trPr>
          <w:trHeight w:val="1520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374CB9" w:rsidTr="00187751">
        <w:trPr>
          <w:trHeight w:val="381"/>
        </w:trPr>
        <w:tc>
          <w:tcPr>
            <w:tcW w:w="562" w:type="dxa"/>
            <w:vMerge w:val="restart"/>
          </w:tcPr>
          <w:p w:rsidR="00374CB9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1" w:type="dxa"/>
            <w:vMerge w:val="restart"/>
          </w:tcPr>
          <w:p w:rsidR="00374CB9" w:rsidRPr="00374CB9" w:rsidRDefault="00D736E3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r w:rsidR="006B6D56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доведенных </w:t>
            </w:r>
            <w:r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ассигнованиях и лимитах бюджетных обязательств, </w:t>
            </w:r>
            <w:r w:rsidR="006B6D56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</w:t>
            </w:r>
            <w:r w:rsidR="00425CB8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</w:t>
            </w:r>
            <w:r w:rsidR="006B6D56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25CB8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425CB8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 Калужской области</w:t>
            </w:r>
            <w:r w:rsidR="00545993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об изменении показателей </w:t>
            </w:r>
            <w:r w:rsidR="00545993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</w:t>
            </w:r>
            <w:r w:rsid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45993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лимит</w:t>
            </w:r>
            <w:r w:rsid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45993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обязательств</w:t>
            </w: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374CB9" w:rsidTr="00187751">
        <w:trPr>
          <w:trHeight w:val="378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Расчетно-платежная ведомость (ф. 0504401)</w:t>
            </w:r>
          </w:p>
        </w:tc>
      </w:tr>
      <w:tr w:rsidR="00374CB9" w:rsidTr="00187751">
        <w:trPr>
          <w:trHeight w:val="378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ведомость (ф. 0504402)</w:t>
            </w:r>
          </w:p>
        </w:tc>
      </w:tr>
      <w:tr w:rsidR="00374CB9" w:rsidTr="00187751">
        <w:trPr>
          <w:trHeight w:val="378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374CB9" w:rsidTr="00187751">
        <w:trPr>
          <w:trHeight w:val="330"/>
        </w:trPr>
        <w:tc>
          <w:tcPr>
            <w:tcW w:w="562" w:type="dxa"/>
            <w:vMerge w:val="restart"/>
          </w:tcPr>
          <w:p w:rsidR="00374CB9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91" w:type="dxa"/>
            <w:vMerge w:val="restart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справка (ф. 0504833)</w:t>
            </w:r>
          </w:p>
        </w:tc>
      </w:tr>
      <w:tr w:rsidR="00374CB9" w:rsidTr="00187751">
        <w:trPr>
          <w:trHeight w:val="330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74CB9" w:rsidTr="00187751">
        <w:trPr>
          <w:trHeight w:val="330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</w:t>
            </w:r>
          </w:p>
        </w:tc>
      </w:tr>
      <w:tr w:rsidR="00374CB9" w:rsidTr="00187751">
        <w:trPr>
          <w:trHeight w:val="330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374CB9" w:rsidTr="00187751">
        <w:trPr>
          <w:trHeight w:val="330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исполнительного документа</w:t>
            </w:r>
          </w:p>
        </w:tc>
      </w:tr>
      <w:tr w:rsidR="00374CB9" w:rsidTr="00187751">
        <w:trPr>
          <w:trHeight w:val="414"/>
        </w:trPr>
        <w:tc>
          <w:tcPr>
            <w:tcW w:w="562" w:type="dxa"/>
            <w:vMerge w:val="restart"/>
          </w:tcPr>
          <w:p w:rsidR="00374CB9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91" w:type="dxa"/>
            <w:vMerge w:val="restart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374CB9" w:rsidTr="00187751">
        <w:trPr>
          <w:trHeight w:val="412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374CB9" w:rsidTr="00187751">
        <w:trPr>
          <w:trHeight w:val="412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74CB9" w:rsidTr="00187751">
        <w:trPr>
          <w:trHeight w:val="412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решения налогового органа</w:t>
            </w:r>
          </w:p>
        </w:tc>
      </w:tr>
      <w:tr w:rsidR="00374CB9" w:rsidTr="00187751">
        <w:trPr>
          <w:trHeight w:val="761"/>
        </w:trPr>
        <w:tc>
          <w:tcPr>
            <w:tcW w:w="562" w:type="dxa"/>
            <w:vMerge w:val="restart"/>
          </w:tcPr>
          <w:p w:rsidR="00374CB9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91" w:type="dxa"/>
            <w:vMerge w:val="restart"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не определенный </w:t>
            </w: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пунктами 1 - 10 настоящего перечня, в соответствии с которым возникает бюджетное обязательство получателя средств областного бюджета:</w:t>
            </w:r>
          </w:p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закон, иной нормативный правовой акт, в соответствии с </w:t>
            </w:r>
            <w:proofErr w:type="gramStart"/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возникают 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областного бюджета в министерство финансов Калужской области не направлены информация и документы по указанному договору для их включения в реестр контрактов;</w:t>
            </w:r>
          </w:p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на оказание услуг, выполнение работ, заключенный получателем средств областного бюджета с физическим лицом, не являющимся индивидуальным предпринимателем.</w:t>
            </w:r>
          </w:p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в соответствии с которым возникает бюджетное обязательство получателя средств областного бюджета</w:t>
            </w: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lastRenderedPageBreak/>
              <w:t>Авансовый отчет (ф. 0504505)</w:t>
            </w:r>
          </w:p>
        </w:tc>
      </w:tr>
      <w:tr w:rsidR="00374CB9" w:rsidTr="00187751">
        <w:trPr>
          <w:trHeight w:val="903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374CB9" w:rsidTr="00187751">
        <w:trPr>
          <w:trHeight w:val="905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374CB9" w:rsidTr="00187751">
        <w:trPr>
          <w:trHeight w:val="921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374CB9" w:rsidTr="00187751">
        <w:trPr>
          <w:trHeight w:val="1114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Договор на оказание услуг, выполнение работ, заключенный получателем средств областного бюджета с физическим лицом, не являющимся индивидуальным предпринимателем</w:t>
            </w:r>
          </w:p>
        </w:tc>
      </w:tr>
      <w:tr w:rsidR="00374CB9" w:rsidTr="00187751">
        <w:trPr>
          <w:trHeight w:val="1114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Заявление на выдачу денежных средств под отчет</w:t>
            </w:r>
          </w:p>
        </w:tc>
      </w:tr>
      <w:tr w:rsidR="00374CB9" w:rsidTr="00187751">
        <w:trPr>
          <w:trHeight w:val="1114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Заявление физического лица</w:t>
            </w:r>
          </w:p>
        </w:tc>
      </w:tr>
      <w:tr w:rsidR="00374CB9" w:rsidTr="00187751">
        <w:trPr>
          <w:trHeight w:val="1024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Квитанция</w:t>
            </w:r>
          </w:p>
        </w:tc>
      </w:tr>
      <w:tr w:rsidR="00374CB9" w:rsidTr="00187751">
        <w:trPr>
          <w:trHeight w:val="1114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374CB9" w:rsidTr="00187751">
        <w:trPr>
          <w:trHeight w:val="1114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Служебная записка</w:t>
            </w:r>
          </w:p>
        </w:tc>
      </w:tr>
      <w:tr w:rsidR="00374CB9" w:rsidTr="00187751">
        <w:trPr>
          <w:trHeight w:val="1114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Справка-расчет</w:t>
            </w:r>
          </w:p>
        </w:tc>
      </w:tr>
      <w:tr w:rsidR="00374CB9" w:rsidTr="00187751">
        <w:trPr>
          <w:trHeight w:val="983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Чек</w:t>
            </w:r>
          </w:p>
        </w:tc>
      </w:tr>
      <w:tr w:rsidR="00374CB9" w:rsidTr="00187751">
        <w:trPr>
          <w:trHeight w:val="1114"/>
        </w:trPr>
        <w:tc>
          <w:tcPr>
            <w:tcW w:w="562" w:type="dxa"/>
            <w:vMerge/>
          </w:tcPr>
          <w:p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</w:tbl>
    <w:p w:rsidR="006A1429" w:rsidRPr="006A1429" w:rsidRDefault="006A142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2C" w:rsidRDefault="00BA3097" w:rsidP="00397DEC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Администрирование доходов</w:t>
      </w:r>
    </w:p>
    <w:p w:rsidR="00BA3097" w:rsidRPr="00545993" w:rsidRDefault="00BA3097" w:rsidP="00BA3097">
      <w:pPr>
        <w:pStyle w:val="a3"/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2F5" w:rsidRDefault="00AA0875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4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доходов осуществляется в соответствии с федеральным стандартом бухгалтерского учета для организаций государственного сектора «Доходы», утвержденным приказом Минфина России от 27.02.218 № 32н.</w:t>
      </w:r>
    </w:p>
    <w:p w:rsidR="00BC4A2C" w:rsidRPr="00BC4A2C" w:rsidRDefault="005112F5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поступлений по доходам в соответствующие бюджеты бюджетной системы Российской Федерации, по которым в силу бюджетного законодательства администрирование возложено на учреждение, осуществляется по мере поступления доходов отдельно по каждому уровню бюджета бюджетной системы Российской Федерации с составлением по каждому уровню бюджета финансовой отчетности, предусмотренной законодательством.</w:t>
      </w:r>
    </w:p>
    <w:p w:rsidR="00BC4A2C" w:rsidRPr="00BC4A2C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полномочий администратора доходов бюджета, в том числе аналитический учет поступлений, учет невыясненных поступлений определяется в соответствии с з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аконодательством Российской Федерации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документами учреждения.</w:t>
      </w:r>
    </w:p>
    <w:p w:rsidR="00BC4A2C" w:rsidRPr="00BC4A2C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администрируемых учреждением доходов устанавливаются Законом Калужской области «Об областном бюджете» на соответствующий период.</w:t>
      </w:r>
    </w:p>
    <w:p w:rsidR="00BC4A2C" w:rsidRPr="00BC4A2C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администрируемых доходов отражается в бухгалтерском учете у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на основании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по лицевому счету администратора доходов. Если в выписке по лицевому счету нет оборотов, то бумажный носитель может не распечатываться. </w:t>
      </w:r>
    </w:p>
    <w:p w:rsidR="00BC4A2C" w:rsidRPr="00BC4A2C" w:rsidRDefault="00BC4A2C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администрируемых доходов осуществляется </w:t>
      </w:r>
      <w:r w:rsidR="001A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получения информации о возникновении обязанности уплаты </w:t>
      </w:r>
      <w:r w:rsidR="0054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платежей в доход бюджета </w:t>
      </w:r>
      <w:r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документов,представленных</w:t>
      </w:r>
      <w:r w:rsidR="00E35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12F5" w:rsidRPr="00545993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A2C" w:rsidRPr="00BC4A2C" w:rsidRDefault="00AA0875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администрируемых доходов в части межбюджетных трансфертов из федерального бюджета осуществляется в объеме произведенных кассовых расходов на основании проведенных платежных документов.</w:t>
      </w:r>
    </w:p>
    <w:p w:rsidR="00BC4A2C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администрируемых доходов в части компенсации затрат бюджетов (возмещение дебиторской задолженности прошлых лет</w:t>
      </w:r>
      <w:r w:rsidR="005459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компенсации понесенных расходов бюджета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в объеме дебиторской задолженности прошлых лет, подлежащей во</w:t>
      </w:r>
      <w:r w:rsid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зврату в соответствующий бюджет</w:t>
      </w:r>
      <w:r w:rsidR="0054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счетов, выставленных администратором доходов плательщику</w:t>
      </w:r>
      <w:r w:rsid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A89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89" w:rsidRPr="00E3500F" w:rsidRDefault="003F7A89" w:rsidP="00E3500F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Обесценение активов</w:t>
      </w:r>
    </w:p>
    <w:p w:rsidR="00E3500F" w:rsidRPr="00E3500F" w:rsidRDefault="00E3500F" w:rsidP="00E3500F">
      <w:pPr>
        <w:pStyle w:val="a3"/>
        <w:tabs>
          <w:tab w:val="left" w:pos="567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Проверка наличия признаков возможного обесценения (снижения убытка) проводится при инвентаризации соответствующих активов. По представлению главного бухгалтера или лица, ответственного за использование актива, руководитель учреждения может 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решение о проведении такой проверки в иных случаях.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(Основание: п. 6 Инструкции </w:t>
      </w:r>
      <w:r w:rsid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157н, п. 5 ФСБУ "Обесценение активов")</w:t>
      </w:r>
    </w:p>
    <w:p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(ф. 0504087).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6, 18 ФСБУ "Обесценение активов")</w:t>
      </w:r>
    </w:p>
    <w:p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приказом (распоряжением) с указанием метода, которым стоимость будет определена.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10, 22 ФСБУ "Обесценение активов")</w:t>
      </w:r>
    </w:p>
    <w:p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по результатам определения справедливой стоимости актива выявлено обесценение, оно подлежит отражению в учете.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</w:p>
    <w:p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Убыток от обесценения актива признается в учете на основании Бухгалтерской справки (ф. 0504833) и приказа руководителя. В части имущества, распоряжаться которым учреждение не имеет права, признание убытка осуществляется только по согласованию с собственником.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</w:p>
    <w:p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</w:t>
      </w:r>
      <w:proofErr w:type="gramStart"/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п. 24 ФСБУ "Обесценение активов")</w:t>
      </w:r>
    </w:p>
    <w:p w:rsidR="001720C0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23, 24 ФСБУ "Обесценение активов")</w:t>
      </w:r>
    </w:p>
    <w:p w:rsidR="003F7A89" w:rsidRDefault="003F7A89" w:rsidP="00397DEC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508" w:rsidRDefault="003C3508" w:rsidP="00E3500F">
      <w:pPr>
        <w:pStyle w:val="a3"/>
        <w:numPr>
          <w:ilvl w:val="1"/>
          <w:numId w:val="28"/>
        </w:numPr>
        <w:tabs>
          <w:tab w:val="left" w:pos="0"/>
        </w:tabs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будущих периодов</w:t>
      </w:r>
    </w:p>
    <w:p w:rsidR="00E3500F" w:rsidRPr="003C3508" w:rsidRDefault="00E3500F" w:rsidP="00E3500F">
      <w:pPr>
        <w:pStyle w:val="a3"/>
        <w:tabs>
          <w:tab w:val="left" w:pos="567"/>
        </w:tabs>
        <w:spacing w:line="360" w:lineRule="auto"/>
        <w:ind w:left="11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508" w:rsidRPr="003C3508" w:rsidRDefault="003C3508" w:rsidP="00822704">
      <w:pPr>
        <w:pStyle w:val="a3"/>
        <w:numPr>
          <w:ilvl w:val="2"/>
          <w:numId w:val="2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расходов будущих периодов на счете 0 401 50 000 «Расходы будущих периодов» отражаются расходы </w:t>
      </w:r>
      <w:proofErr w:type="gramStart"/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508" w:rsidRPr="003C3508" w:rsidRDefault="003C3508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неисключительные права на программные продукты и базы данных;</w:t>
      </w:r>
    </w:p>
    <w:p w:rsidR="003C3508" w:rsidRDefault="003C3508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страхование гражданской ответственности.</w:t>
      </w:r>
    </w:p>
    <w:p w:rsidR="003C3508" w:rsidRPr="003C3508" w:rsidRDefault="007F44CC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3.11.2. </w:t>
      </w:r>
      <w:r w:rsidR="003C3508"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взноса разовым платежом по договору, заключенному на срок более одного отчетного периода, расходы относятся на финансовый результат равномерно по 1/12 за месяц в течение периода, к которому они относятся.  </w:t>
      </w:r>
    </w:p>
    <w:p w:rsidR="003C3508" w:rsidRPr="007F44CC" w:rsidRDefault="007F44CC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3.11.3. </w:t>
      </w:r>
      <w:r w:rsidR="003C3508" w:rsidRP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учреждения (лицензиата) за предоставление ему неисключительных прав пользования программным продуктом, производимые в виде периодических платежей (единовременного фиксированного платежа) согласно условиям договора, относятся на финансовый результат в составе:</w:t>
      </w:r>
    </w:p>
    <w:p w:rsidR="003C3508" w:rsidRPr="003C3508" w:rsidRDefault="003C3508" w:rsidP="00E3500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текущего финансового года: если срок использования неисключительных прав установлен в одном отчетном периоде;</w:t>
      </w:r>
    </w:p>
    <w:p w:rsidR="003C3508" w:rsidRPr="003C3508" w:rsidRDefault="003C3508" w:rsidP="00E3500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будущих периодов: если срок использования неисключительных прав устанавливается в одном отчетном периоде, а заканчивается в другом.</w:t>
      </w:r>
    </w:p>
    <w:p w:rsidR="007F44CC" w:rsidRDefault="007F44CC" w:rsidP="00397DEC">
      <w:pPr>
        <w:pStyle w:val="a3"/>
        <w:tabs>
          <w:tab w:val="left" w:pos="567"/>
        </w:tabs>
        <w:spacing w:after="0" w:line="360" w:lineRule="auto"/>
        <w:ind w:left="48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26" w:rsidRDefault="00ED3A9F" w:rsidP="00822704">
      <w:pPr>
        <w:pStyle w:val="a3"/>
        <w:numPr>
          <w:ilvl w:val="1"/>
          <w:numId w:val="28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F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Забалансовый</w:t>
      </w:r>
      <w:proofErr w:type="spellEnd"/>
      <w:r w:rsidRPr="003F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</w:p>
    <w:p w:rsidR="00E3500F" w:rsidRPr="003F7A89" w:rsidRDefault="00E3500F" w:rsidP="00E3500F">
      <w:pPr>
        <w:pStyle w:val="a3"/>
        <w:tabs>
          <w:tab w:val="left" w:pos="0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E26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на </w:t>
      </w:r>
      <w:proofErr w:type="spellStart"/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осуществляется в соответствии с требованиями п.п. 332 - 394 Инструкции N 157н.</w:t>
      </w:r>
    </w:p>
    <w:p w:rsidR="00ED3A9F" w:rsidRDefault="00CC0BE3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247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ведется в разрезе кодов вида финансового обеспечения (деятельности</w:t>
      </w:r>
      <w:proofErr w:type="gramStart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3E26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C3E26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proofErr w:type="spellStart"/>
      <w:r w:rsidR="00DC3E26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</w:t>
      </w:r>
      <w:r w:rsid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1B4" w:rsidRDefault="00A231B4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01 «Имущество, полученное в пользование»</w:t>
      </w:r>
    </w:p>
    <w:p w:rsidR="00A64051" w:rsidRDefault="00A64051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02 «Материальные ценности на хранении»</w:t>
      </w:r>
    </w:p>
    <w:p w:rsidR="00DC3E26" w:rsidRDefault="00DC3E26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03 «Бланки строгой отчетности»</w:t>
      </w:r>
    </w:p>
    <w:p w:rsidR="00DC3E26" w:rsidRPr="00DC3E26" w:rsidRDefault="00A231B4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04 «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неплатежеспособных дебиторов»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3E26" w:rsidRDefault="0015390C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07 «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призы,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убки и ценные подарки, сувениры»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385" w:rsidRDefault="00615385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09 «</w:t>
      </w:r>
      <w:r w:rsidRPr="0061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части к транспортным средствам, выданные взамен </w:t>
      </w:r>
      <w:proofErr w:type="gramStart"/>
      <w:r w:rsidRPr="00615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48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899" w:rsidRPr="00294899" w:rsidRDefault="00294899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17 «Поступления денежных средств»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899" w:rsidRPr="00294899" w:rsidRDefault="00294899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18 «Выбытия денежных средств»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899" w:rsidRPr="00294899" w:rsidRDefault="00294899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19 «Невыясненные поступления бюджета прошлых лет»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3E26" w:rsidRPr="00DC3E26" w:rsidRDefault="00357883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20 «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невостребованная кредиторами»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3E26" w:rsidRPr="00DC3E26" w:rsidRDefault="00357883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21 «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эксплуатации»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4A2" w:rsidRDefault="00B834A2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25 «</w:t>
      </w:r>
      <w:r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в возмездное пользование (аренду)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34A2" w:rsidRDefault="00B834A2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26 «</w:t>
      </w:r>
      <w:r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в безвозмездное 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C3E26" w:rsidRPr="00DC3E26" w:rsidRDefault="00F716D0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27 «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выданные в личное 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работникам (сотрудникам)»</w:t>
      </w:r>
    </w:p>
    <w:p w:rsidR="00ED3A9F" w:rsidRPr="00822704" w:rsidRDefault="00ED3A9F" w:rsidP="00E3500F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(Основание: п. 6 Инструкции N 157н)</w:t>
      </w:r>
    </w:p>
    <w:p w:rsidR="00A231B4" w:rsidRPr="00ED3A9F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материальные ценности, а также иные активы и обязательства, учитываемые на </w:t>
      </w:r>
      <w:proofErr w:type="spellStart"/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инвентаризируются в порядке и в сроки, установленные для объектов, учитываемых на балансе.</w:t>
      </w:r>
    </w:p>
    <w:p w:rsidR="00064668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полученного (приобретенного) недвижимого имущества в течение времени оформления государственной регистрации прав на него осуществляется на </w:t>
      </w:r>
      <w:proofErr w:type="spellStart"/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забалансовомс</w:t>
      </w:r>
      <w:r w:rsid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</w:t>
      </w:r>
      <w:proofErr w:type="spellEnd"/>
      <w:r w:rsid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2EE" w:rsidRDefault="004552E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счете 01 необходимо учитывать имущество, полученное в безвозмездное пользование, в случае если бремя содержания такого имущества лежит на арендодателе.</w:t>
      </w:r>
    </w:p>
    <w:p w:rsidR="00ED3A9F" w:rsidRPr="00ED3A9F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учет ведется по группам:</w:t>
      </w:r>
    </w:p>
    <w:p w:rsidR="00ED3A9F" w:rsidRPr="00ED3A9F" w:rsidRDefault="00ED3A9F" w:rsidP="00397DEC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книжки;</w:t>
      </w:r>
    </w:p>
    <w:p w:rsidR="00ED3A9F" w:rsidRDefault="00DC3E26" w:rsidP="00397DEC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вкладыши к трудовой книжке;</w:t>
      </w:r>
    </w:p>
    <w:p w:rsidR="00064668" w:rsidRDefault="00064668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бланков строгой отчетности на </w:t>
      </w:r>
      <w:proofErr w:type="spellStart"/>
      <w:r w:rsidRPr="00064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06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ведется в условной оценке: один бланк, один рубль.</w:t>
      </w:r>
    </w:p>
    <w:p w:rsidR="00DC3E26" w:rsidRPr="00DC3E26" w:rsidRDefault="00A55C35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сотрудников отвечающих за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сохранности бланков строгой отчетности, их выдачу и оперативный учет</w:t>
      </w:r>
      <w:r w:rsidR="009F2B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вида бланков строгой отчетности,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9F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учреждения.</w:t>
      </w:r>
    </w:p>
    <w:p w:rsidR="00ED3A9F" w:rsidRPr="00822704" w:rsidRDefault="00DC3E26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бланков строгой отчетности осуществляется комиссией учреждения </w:t>
      </w:r>
      <w:r w:rsidR="0033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поступлению и выбытию активов.</w:t>
      </w:r>
      <w:r w:rsidR="00ED3A9F"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337 Инструкции N 157н)</w:t>
      </w:r>
    </w:p>
    <w:p w:rsidR="00ED3A9F" w:rsidRPr="00ED3A9F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04 учет ведется по группам:</w:t>
      </w:r>
    </w:p>
    <w:p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доходам;</w:t>
      </w:r>
    </w:p>
    <w:p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авансам;</w:t>
      </w:r>
    </w:p>
    <w:p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подотчетных лиц;</w:t>
      </w:r>
    </w:p>
    <w:p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недостачам.</w:t>
      </w:r>
    </w:p>
    <w:p w:rsidR="00ED3A9F" w:rsidRPr="00E3500F" w:rsidRDefault="00ED3A9F" w:rsidP="00E3500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N 157н)</w:t>
      </w:r>
    </w:p>
    <w:p w:rsidR="00822704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1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390C" w:rsidRPr="001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приобретаемые в целях вручения (награждения), дарения, в том числе ценные подарки, с</w:t>
      </w:r>
      <w:r w:rsidR="00153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увениры учитываются на счете 07</w:t>
      </w:r>
      <w:r w:rsidR="0015390C" w:rsidRPr="001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</w:t>
      </w:r>
      <w:r w:rsidR="0015390C" w:rsidRPr="0011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врученияпо стоимости приобретения</w:t>
      </w:r>
      <w:r w:rsidR="001137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5390C" w:rsidRPr="00822704" w:rsidRDefault="00822704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вышеуказанных материальных ценностей оформляется Актом о списании на основании приказа руководителя учреждения. </w:t>
      </w:r>
      <w:r w:rsidR="0015390C"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345 Инструкции N 157н)</w:t>
      </w:r>
    </w:p>
    <w:p w:rsidR="00ED3A9F" w:rsidRPr="00ED3A9F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09 учет ведется по группам:</w:t>
      </w:r>
    </w:p>
    <w:p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двигатели, турбокомпрессоры;</w:t>
      </w:r>
    </w:p>
    <w:p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аккумуляторы;</w:t>
      </w:r>
    </w:p>
    <w:p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шины, диски;</w:t>
      </w:r>
    </w:p>
    <w:p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карбюраторы;</w:t>
      </w:r>
    </w:p>
    <w:p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передач;</w:t>
      </w:r>
    </w:p>
    <w:p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фары.</w:t>
      </w:r>
    </w:p>
    <w:p w:rsidR="00ED3A9F" w:rsidRPr="00822704" w:rsidRDefault="00615385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учету на счете 09 расходные материалы (лампы, фильтры, свечи, предохранители, тормозные колодки и т.п.), используемые при техническом обслуживании (ремонте) транспортных средств.</w:t>
      </w:r>
      <w:r w:rsidR="00ED3A9F"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349 Инструкции N 157н)</w:t>
      </w:r>
    </w:p>
    <w:p w:rsidR="00ED3A9F" w:rsidRPr="00ED3A9F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учет ведется по группам:</w:t>
      </w:r>
    </w:p>
    <w:p w:rsidR="00ED3A9F" w:rsidRPr="00ED3A9F" w:rsidRDefault="00ED3A9F" w:rsidP="00E3500F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крупным сделкам;</w:t>
      </w:r>
    </w:p>
    <w:p w:rsidR="00ED3A9F" w:rsidRPr="00ED3A9F" w:rsidRDefault="00ED3A9F" w:rsidP="00E3500F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сделкам с заинтересованностью;</w:t>
      </w:r>
    </w:p>
    <w:p w:rsidR="00ED3A9F" w:rsidRPr="00ED3A9F" w:rsidRDefault="00ED3A9F" w:rsidP="00E3500F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578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адолженность по прочим сделкам.</w:t>
      </w:r>
    </w:p>
    <w:p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20 не востребованная кредитором задолженность принимается по приказу руководителя учреждения, изданного на основании:</w:t>
      </w:r>
    </w:p>
    <w:p w:rsidR="00ED3A9F" w:rsidRPr="00ED3A9F" w:rsidRDefault="00ED3A9F" w:rsidP="00822704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инвентаризационной описи расчетов с покупателями, поставщиками и прочими дебиторами и кредиторами (ф. 0504089);</w:t>
      </w:r>
    </w:p>
    <w:p w:rsidR="00ED3A9F" w:rsidRPr="00ED3A9F" w:rsidRDefault="00ED3A9F" w:rsidP="00822704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докладной записки о выявлении кредиторской задолженности, не востребованной кредиторами.</w:t>
      </w:r>
    </w:p>
    <w:p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на основании решения инвентаризационной комиссии учреждения в следующих случаях:</w:t>
      </w:r>
    </w:p>
    <w:p w:rsidR="00ED3A9F" w:rsidRPr="00ED3A9F" w:rsidRDefault="00ED3A9F" w:rsidP="00822704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пяти лет отражения задолженности на </w:t>
      </w:r>
      <w:proofErr w:type="spellStart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:rsidR="00ED3A9F" w:rsidRPr="00ED3A9F" w:rsidRDefault="00ED3A9F" w:rsidP="00822704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</w:t>
      </w:r>
      <w:proofErr w:type="gramStart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возможного возобновления процедуры взыскания задолженности</w:t>
      </w:r>
      <w:proofErr w:type="gramEnd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законодательству;</w:t>
      </w:r>
    </w:p>
    <w:p w:rsidR="00ED3A9F" w:rsidRPr="001E7236" w:rsidRDefault="00ED3A9F" w:rsidP="001E7236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документов, подтверждающих прекращение обязательства в связи со смертью (ликвидацией) контрагента.(Основание: </w:t>
      </w:r>
      <w:r w:rsidR="00357883"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6, </w:t>
      </w:r>
      <w:r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>п. 371 Инструкции N 157н, п. 73 Инструкции N 174н)</w:t>
      </w:r>
    </w:p>
    <w:p w:rsidR="00ED3A9F" w:rsidRPr="001E7236" w:rsidRDefault="00EC247E" w:rsidP="001E7236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на </w:t>
      </w:r>
      <w:proofErr w:type="spellStart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21 учитываются по балансовой стоимости объекта.</w:t>
      </w:r>
      <w:r w:rsidR="00ED3A9F"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373 Инструкции N 157н)</w:t>
      </w:r>
    </w:p>
    <w:p w:rsidR="00C22E23" w:rsidRPr="001E7236" w:rsidRDefault="00DC668F" w:rsidP="001E7236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по счету ведется в Карточке количественно-суммового учета материальных 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материально-ответственны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22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E23"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374 Инструкции N 157н)</w:t>
      </w:r>
    </w:p>
    <w:p w:rsidR="00B834A2" w:rsidRPr="00B834A2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централизованном получении имущества от органа, осуществляющего функции и полномочия учредителя, до момента получения Извещения (ф. 0504805) и копий документов поставщика для учета материальных ценностей</w:t>
      </w:r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</w:t>
      </w:r>
      <w:proofErr w:type="spellStart"/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22</w:t>
      </w:r>
    </w:p>
    <w:p w:rsidR="00B834A2" w:rsidRPr="00B834A2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сдаче в аренду или передаче в безвозмездное пользование части объекта недвижимости стоимость этой части отраж</w:t>
      </w:r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на </w:t>
      </w:r>
      <w:proofErr w:type="spellStart"/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25</w:t>
      </w:r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26 соответственно и определяется исходя из стоимости всего объекта, его общей площади и площади переданного помещения.</w:t>
      </w:r>
    </w:p>
    <w:p w:rsidR="00B834A2" w:rsidRPr="00B834A2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27</w:t>
      </w:r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:rsidR="00B834A2" w:rsidRDefault="002F55FD" w:rsidP="00E3500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спецодежда</w:t>
      </w:r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5FD" w:rsidRDefault="002F55FD" w:rsidP="00E3500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виды имущества.</w:t>
      </w:r>
    </w:p>
    <w:p w:rsidR="00B834A2" w:rsidRDefault="00B834A2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учреждения в личное пользование работникам отражается в Карточке (книге) учета выдачи имущества в пользование (ф. 0504206). Ответственность за заполнение книги учета (ф. 0504206) возлагается на </w:t>
      </w:r>
      <w:r w:rsidRPr="00B834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должность].</w:t>
      </w:r>
    </w:p>
    <w:p w:rsidR="001E7236" w:rsidRDefault="001E7236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57" w:rsidRDefault="00400257" w:rsidP="00397DEC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изменений в учетную политику</w:t>
      </w:r>
    </w:p>
    <w:p w:rsidR="00E3500F" w:rsidRPr="007C18E4" w:rsidRDefault="00E3500F" w:rsidP="007C18E4">
      <w:pPr>
        <w:tabs>
          <w:tab w:val="left" w:pos="567"/>
        </w:tabs>
        <w:spacing w:after="0" w:line="36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57" w:rsidRPr="00350D00" w:rsidRDefault="00400257" w:rsidP="00397DEC">
      <w:pPr>
        <w:pStyle w:val="a3"/>
        <w:numPr>
          <w:ilvl w:val="1"/>
          <w:numId w:val="2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учетная политики применяется последовательно от одного отчетного года к другому.</w:t>
      </w:r>
    </w:p>
    <w:p w:rsidR="00400257" w:rsidRPr="00A57089" w:rsidRDefault="00400257" w:rsidP="00397DEC">
      <w:pPr>
        <w:pStyle w:val="a3"/>
        <w:numPr>
          <w:ilvl w:val="1"/>
          <w:numId w:val="2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учетной политики </w:t>
      </w:r>
      <w:r w:rsidR="00E46D87"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следующих </w:t>
      </w:r>
      <w:proofErr w:type="gramStart"/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257" w:rsidRPr="00A57089" w:rsidRDefault="00400257" w:rsidP="00397DE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реорганизации;</w:t>
      </w:r>
    </w:p>
    <w:p w:rsidR="00400257" w:rsidRPr="00A57089" w:rsidRDefault="00400257" w:rsidP="00397DE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Законодательства </w:t>
      </w:r>
      <w:r w:rsidR="0069798F"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системе нормативного регулирования бухгалтерского учета;</w:t>
      </w:r>
    </w:p>
    <w:p w:rsidR="00400257" w:rsidRDefault="00400257" w:rsidP="00397DE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принятия новых способов ведения бухгалтерского учета.</w:t>
      </w:r>
    </w:p>
    <w:p w:rsidR="00A57089" w:rsidRPr="00A57089" w:rsidRDefault="00400257" w:rsidP="00397DEC">
      <w:pPr>
        <w:pStyle w:val="a3"/>
        <w:numPr>
          <w:ilvl w:val="1"/>
          <w:numId w:val="2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акты</w:t>
      </w:r>
      <w:r w:rsidR="001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="001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обслуживаемых учреждений, утверждаемые в рамках ведения бюджетного (бухгалтерского) учета, являются составными частями настоящей учетной политики.</w:t>
      </w:r>
    </w:p>
    <w:p w:rsidR="00B20C56" w:rsidRPr="002F624D" w:rsidRDefault="00B20C56" w:rsidP="001E7236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5376"/>
      <w:bookmarkEnd w:id="2"/>
    </w:p>
    <w:sectPr w:rsidR="00B20C56" w:rsidRPr="002F624D" w:rsidSect="00751DF3">
      <w:footerReference w:type="default" r:id="rId30"/>
      <w:pgSz w:w="11905" w:h="16838"/>
      <w:pgMar w:top="1134" w:right="706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E7" w:rsidRDefault="008004E7" w:rsidP="0066639B">
      <w:pPr>
        <w:spacing w:after="0" w:line="240" w:lineRule="auto"/>
      </w:pPr>
      <w:r>
        <w:separator/>
      </w:r>
    </w:p>
  </w:endnote>
  <w:endnote w:type="continuationSeparator" w:id="1">
    <w:p w:rsidR="008004E7" w:rsidRDefault="008004E7" w:rsidP="0066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538394"/>
      <w:docPartObj>
        <w:docPartGallery w:val="Page Numbers (Bottom of Page)"/>
        <w:docPartUnique/>
      </w:docPartObj>
    </w:sdtPr>
    <w:sdtContent>
      <w:p w:rsidR="008004E7" w:rsidRDefault="008E3A04">
        <w:pPr>
          <w:pStyle w:val="af1"/>
          <w:jc w:val="right"/>
        </w:pPr>
        <w:r>
          <w:fldChar w:fldCharType="begin"/>
        </w:r>
        <w:r w:rsidR="008004E7">
          <w:instrText>PAGE   \* MERGEFORMAT</w:instrText>
        </w:r>
        <w:r>
          <w:fldChar w:fldCharType="separate"/>
        </w:r>
        <w:r w:rsidR="008004E7">
          <w:rPr>
            <w:noProof/>
          </w:rPr>
          <w:t>39</w:t>
        </w:r>
        <w:r>
          <w:fldChar w:fldCharType="end"/>
        </w:r>
      </w:p>
    </w:sdtContent>
  </w:sdt>
  <w:p w:rsidR="008004E7" w:rsidRDefault="008004E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10821"/>
      <w:docPartObj>
        <w:docPartGallery w:val="Page Numbers (Bottom of Page)"/>
        <w:docPartUnique/>
      </w:docPartObj>
    </w:sdtPr>
    <w:sdtContent>
      <w:p w:rsidR="008004E7" w:rsidRDefault="008E3A04">
        <w:pPr>
          <w:pStyle w:val="af1"/>
          <w:jc w:val="right"/>
        </w:pPr>
        <w:r>
          <w:fldChar w:fldCharType="begin"/>
        </w:r>
        <w:r w:rsidR="008004E7">
          <w:instrText>PAGE   \* MERGEFORMAT</w:instrText>
        </w:r>
        <w:r>
          <w:fldChar w:fldCharType="separate"/>
        </w:r>
        <w:r w:rsidR="002F55FD">
          <w:rPr>
            <w:noProof/>
          </w:rPr>
          <w:t>1</w:t>
        </w:r>
        <w:r>
          <w:fldChar w:fldCharType="end"/>
        </w:r>
      </w:p>
    </w:sdtContent>
  </w:sdt>
  <w:p w:rsidR="008004E7" w:rsidRDefault="008004E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55097"/>
      <w:docPartObj>
        <w:docPartGallery w:val="Page Numbers (Bottom of Page)"/>
        <w:docPartUnique/>
      </w:docPartObj>
    </w:sdtPr>
    <w:sdtContent>
      <w:p w:rsidR="008004E7" w:rsidRDefault="008E3A04">
        <w:pPr>
          <w:pStyle w:val="af1"/>
          <w:jc w:val="right"/>
        </w:pPr>
        <w:r>
          <w:fldChar w:fldCharType="begin"/>
        </w:r>
        <w:r w:rsidR="008004E7">
          <w:instrText>PAGE   \* MERGEFORMAT</w:instrText>
        </w:r>
        <w:r>
          <w:fldChar w:fldCharType="separate"/>
        </w:r>
        <w:r w:rsidR="002F55FD">
          <w:rPr>
            <w:noProof/>
          </w:rPr>
          <w:t>35</w:t>
        </w:r>
        <w:r>
          <w:fldChar w:fldCharType="end"/>
        </w:r>
      </w:p>
    </w:sdtContent>
  </w:sdt>
  <w:p w:rsidR="008004E7" w:rsidRDefault="008004E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E7" w:rsidRDefault="008004E7" w:rsidP="0066639B">
      <w:pPr>
        <w:spacing w:after="0" w:line="240" w:lineRule="auto"/>
      </w:pPr>
      <w:r>
        <w:separator/>
      </w:r>
    </w:p>
  </w:footnote>
  <w:footnote w:type="continuationSeparator" w:id="1">
    <w:p w:rsidR="008004E7" w:rsidRDefault="008004E7" w:rsidP="0066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D3F"/>
    <w:multiLevelType w:val="hybridMultilevel"/>
    <w:tmpl w:val="4946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5FD8"/>
    <w:multiLevelType w:val="hybridMultilevel"/>
    <w:tmpl w:val="3338481C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95ED3"/>
    <w:multiLevelType w:val="hybridMultilevel"/>
    <w:tmpl w:val="2AE049F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B6AF3"/>
    <w:multiLevelType w:val="hybridMultilevel"/>
    <w:tmpl w:val="734217D2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110D01"/>
    <w:multiLevelType w:val="multilevel"/>
    <w:tmpl w:val="2892E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2C7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0758B9"/>
    <w:multiLevelType w:val="hybridMultilevel"/>
    <w:tmpl w:val="FAE81F8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567BE"/>
    <w:multiLevelType w:val="hybridMultilevel"/>
    <w:tmpl w:val="58F0683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95008"/>
    <w:multiLevelType w:val="hybridMultilevel"/>
    <w:tmpl w:val="EFDA154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97D71"/>
    <w:multiLevelType w:val="multilevel"/>
    <w:tmpl w:val="76D42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F931BAE"/>
    <w:multiLevelType w:val="hybridMultilevel"/>
    <w:tmpl w:val="3388427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4126C"/>
    <w:multiLevelType w:val="hybridMultilevel"/>
    <w:tmpl w:val="E9C8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10244"/>
    <w:multiLevelType w:val="hybridMultilevel"/>
    <w:tmpl w:val="172C721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3547C"/>
    <w:multiLevelType w:val="multilevel"/>
    <w:tmpl w:val="5E38FB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15EF20CC"/>
    <w:multiLevelType w:val="hybridMultilevel"/>
    <w:tmpl w:val="EBA6C86C"/>
    <w:lvl w:ilvl="0" w:tplc="321CC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5FC08BB"/>
    <w:multiLevelType w:val="hybridMultilevel"/>
    <w:tmpl w:val="4C3E3D38"/>
    <w:lvl w:ilvl="0" w:tplc="321CC8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89252A1"/>
    <w:multiLevelType w:val="hybridMultilevel"/>
    <w:tmpl w:val="4132994C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577F77"/>
    <w:multiLevelType w:val="multilevel"/>
    <w:tmpl w:val="88A48F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1BD91791"/>
    <w:multiLevelType w:val="hybridMultilevel"/>
    <w:tmpl w:val="80AA633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4259B"/>
    <w:multiLevelType w:val="hybridMultilevel"/>
    <w:tmpl w:val="B9767002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536ED3"/>
    <w:multiLevelType w:val="hybridMultilevel"/>
    <w:tmpl w:val="DA4C561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0594"/>
    <w:multiLevelType w:val="hybridMultilevel"/>
    <w:tmpl w:val="7528F2D4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0A7438"/>
    <w:multiLevelType w:val="hybridMultilevel"/>
    <w:tmpl w:val="90C6697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54734C"/>
    <w:multiLevelType w:val="hybridMultilevel"/>
    <w:tmpl w:val="1256AD9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662116"/>
    <w:multiLevelType w:val="hybridMultilevel"/>
    <w:tmpl w:val="DC46E4BE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382D92"/>
    <w:multiLevelType w:val="hybridMultilevel"/>
    <w:tmpl w:val="CBA4E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8DE18E9"/>
    <w:multiLevelType w:val="hybridMultilevel"/>
    <w:tmpl w:val="A7C4ABB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E32066"/>
    <w:multiLevelType w:val="multilevel"/>
    <w:tmpl w:val="2FB217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DF6731F"/>
    <w:multiLevelType w:val="hybridMultilevel"/>
    <w:tmpl w:val="71844E3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3A0F49"/>
    <w:multiLevelType w:val="hybridMultilevel"/>
    <w:tmpl w:val="4A94609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64CB8"/>
    <w:multiLevelType w:val="hybridMultilevel"/>
    <w:tmpl w:val="F9E686E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AF15B4"/>
    <w:multiLevelType w:val="hybridMultilevel"/>
    <w:tmpl w:val="BE9016C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AB1A6C"/>
    <w:multiLevelType w:val="hybridMultilevel"/>
    <w:tmpl w:val="D3340E4E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B869F6"/>
    <w:multiLevelType w:val="hybridMultilevel"/>
    <w:tmpl w:val="7C6E2BB2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9571FF"/>
    <w:multiLevelType w:val="hybridMultilevel"/>
    <w:tmpl w:val="3E62907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65AC8"/>
    <w:multiLevelType w:val="hybridMultilevel"/>
    <w:tmpl w:val="E1AE7B4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A36D05"/>
    <w:multiLevelType w:val="hybridMultilevel"/>
    <w:tmpl w:val="61FA33F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FE1725"/>
    <w:multiLevelType w:val="hybridMultilevel"/>
    <w:tmpl w:val="391E93F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8A7BC6"/>
    <w:multiLevelType w:val="hybridMultilevel"/>
    <w:tmpl w:val="4A6808F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08399C"/>
    <w:multiLevelType w:val="multilevel"/>
    <w:tmpl w:val="8542BDE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4B1936FD"/>
    <w:multiLevelType w:val="hybridMultilevel"/>
    <w:tmpl w:val="1018D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BC91A23"/>
    <w:multiLevelType w:val="multilevel"/>
    <w:tmpl w:val="C9AA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2">
    <w:nsid w:val="4C27351B"/>
    <w:multiLevelType w:val="multilevel"/>
    <w:tmpl w:val="760C4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4C757134"/>
    <w:multiLevelType w:val="hybridMultilevel"/>
    <w:tmpl w:val="676AC0D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826AEA"/>
    <w:multiLevelType w:val="hybridMultilevel"/>
    <w:tmpl w:val="B2980D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D631BEB"/>
    <w:multiLevelType w:val="multilevel"/>
    <w:tmpl w:val="7AA0C6B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D9B020B"/>
    <w:multiLevelType w:val="hybridMultilevel"/>
    <w:tmpl w:val="04127CEA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F6A6DD4"/>
    <w:multiLevelType w:val="hybridMultilevel"/>
    <w:tmpl w:val="667AF69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52386ACD"/>
    <w:multiLevelType w:val="hybridMultilevel"/>
    <w:tmpl w:val="807E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1D58F6"/>
    <w:multiLevelType w:val="hybridMultilevel"/>
    <w:tmpl w:val="29BC700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39425C6"/>
    <w:multiLevelType w:val="multilevel"/>
    <w:tmpl w:val="BC7C87C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540746FE"/>
    <w:multiLevelType w:val="hybridMultilevel"/>
    <w:tmpl w:val="908EFD2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22541A"/>
    <w:multiLevelType w:val="hybridMultilevel"/>
    <w:tmpl w:val="7076003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5B4E86"/>
    <w:multiLevelType w:val="hybridMultilevel"/>
    <w:tmpl w:val="00A4FEE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D43ABF"/>
    <w:multiLevelType w:val="hybridMultilevel"/>
    <w:tmpl w:val="C7D8399A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8480AD4"/>
    <w:multiLevelType w:val="hybridMultilevel"/>
    <w:tmpl w:val="0D003CE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8A440C"/>
    <w:multiLevelType w:val="hybridMultilevel"/>
    <w:tmpl w:val="6A90AC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5A8909EC"/>
    <w:multiLevelType w:val="hybridMultilevel"/>
    <w:tmpl w:val="978EB30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749FA"/>
    <w:multiLevelType w:val="hybridMultilevel"/>
    <w:tmpl w:val="95767C9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E20898"/>
    <w:multiLevelType w:val="hybridMultilevel"/>
    <w:tmpl w:val="BCF225C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9C7C0C"/>
    <w:multiLevelType w:val="hybridMultilevel"/>
    <w:tmpl w:val="43C409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>
    <w:nsid w:val="606C59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2CE4596"/>
    <w:multiLevelType w:val="hybridMultilevel"/>
    <w:tmpl w:val="A9EC670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200340"/>
    <w:multiLevelType w:val="hybridMultilevel"/>
    <w:tmpl w:val="C8DC58D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110F09"/>
    <w:multiLevelType w:val="hybridMultilevel"/>
    <w:tmpl w:val="DE9E0DB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92647A"/>
    <w:multiLevelType w:val="hybridMultilevel"/>
    <w:tmpl w:val="E29E42D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9D1760"/>
    <w:multiLevelType w:val="multilevel"/>
    <w:tmpl w:val="E9FC313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7">
    <w:nsid w:val="69E420B3"/>
    <w:multiLevelType w:val="multilevel"/>
    <w:tmpl w:val="41468B2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i w:val="0"/>
      </w:rPr>
    </w:lvl>
    <w:lvl w:ilvl="2">
      <w:start w:val="27"/>
      <w:numFmt w:val="decimal"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i w:val="0"/>
      </w:rPr>
    </w:lvl>
  </w:abstractNum>
  <w:abstractNum w:abstractNumId="68">
    <w:nsid w:val="6A575C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6B3948C8"/>
    <w:multiLevelType w:val="multilevel"/>
    <w:tmpl w:val="2FB217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6B8A4CC6"/>
    <w:multiLevelType w:val="hybridMultilevel"/>
    <w:tmpl w:val="3D4CF502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DB11DD"/>
    <w:multiLevelType w:val="hybridMultilevel"/>
    <w:tmpl w:val="11DED07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441302"/>
    <w:multiLevelType w:val="hybridMultilevel"/>
    <w:tmpl w:val="B434C274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E50A7"/>
    <w:multiLevelType w:val="hybridMultilevel"/>
    <w:tmpl w:val="6024B54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4643D3"/>
    <w:multiLevelType w:val="hybridMultilevel"/>
    <w:tmpl w:val="5CF0F5E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E2787B"/>
    <w:multiLevelType w:val="hybridMultilevel"/>
    <w:tmpl w:val="A672D5A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9019F7"/>
    <w:multiLevelType w:val="hybridMultilevel"/>
    <w:tmpl w:val="95C413E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8157CCA"/>
    <w:multiLevelType w:val="hybridMultilevel"/>
    <w:tmpl w:val="38E4DD9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8E701DE"/>
    <w:multiLevelType w:val="hybridMultilevel"/>
    <w:tmpl w:val="AAA05B68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8E9527A"/>
    <w:multiLevelType w:val="hybridMultilevel"/>
    <w:tmpl w:val="9056A38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93B2C73"/>
    <w:multiLevelType w:val="hybridMultilevel"/>
    <w:tmpl w:val="0B146E9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A87043"/>
    <w:multiLevelType w:val="hybridMultilevel"/>
    <w:tmpl w:val="1384031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A696CDD"/>
    <w:multiLevelType w:val="multilevel"/>
    <w:tmpl w:val="B836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>
    <w:nsid w:val="7D6A18AE"/>
    <w:multiLevelType w:val="hybridMultilevel"/>
    <w:tmpl w:val="F58EED7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9A1C3B"/>
    <w:multiLevelType w:val="hybridMultilevel"/>
    <w:tmpl w:val="6994BC3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76"/>
  </w:num>
  <w:num w:numId="6">
    <w:abstractNumId w:val="72"/>
  </w:num>
  <w:num w:numId="7">
    <w:abstractNumId w:val="55"/>
  </w:num>
  <w:num w:numId="8">
    <w:abstractNumId w:val="46"/>
  </w:num>
  <w:num w:numId="9">
    <w:abstractNumId w:val="24"/>
  </w:num>
  <w:num w:numId="10">
    <w:abstractNumId w:val="56"/>
  </w:num>
  <w:num w:numId="11">
    <w:abstractNumId w:val="60"/>
  </w:num>
  <w:num w:numId="12">
    <w:abstractNumId w:val="71"/>
  </w:num>
  <w:num w:numId="13">
    <w:abstractNumId w:val="49"/>
  </w:num>
  <w:num w:numId="14">
    <w:abstractNumId w:val="37"/>
  </w:num>
  <w:num w:numId="15">
    <w:abstractNumId w:val="7"/>
  </w:num>
  <w:num w:numId="16">
    <w:abstractNumId w:val="32"/>
  </w:num>
  <w:num w:numId="17">
    <w:abstractNumId w:val="28"/>
  </w:num>
  <w:num w:numId="18">
    <w:abstractNumId w:val="8"/>
  </w:num>
  <w:num w:numId="19">
    <w:abstractNumId w:val="33"/>
  </w:num>
  <w:num w:numId="20">
    <w:abstractNumId w:val="12"/>
  </w:num>
  <w:num w:numId="21">
    <w:abstractNumId w:val="83"/>
  </w:num>
  <w:num w:numId="22">
    <w:abstractNumId w:val="84"/>
  </w:num>
  <w:num w:numId="23">
    <w:abstractNumId w:val="80"/>
  </w:num>
  <w:num w:numId="24">
    <w:abstractNumId w:val="4"/>
  </w:num>
  <w:num w:numId="25">
    <w:abstractNumId w:val="41"/>
  </w:num>
  <w:num w:numId="26">
    <w:abstractNumId w:val="17"/>
  </w:num>
  <w:num w:numId="27">
    <w:abstractNumId w:val="34"/>
  </w:num>
  <w:num w:numId="28">
    <w:abstractNumId w:val="27"/>
  </w:num>
  <w:num w:numId="29">
    <w:abstractNumId w:val="9"/>
  </w:num>
  <w:num w:numId="30">
    <w:abstractNumId w:val="44"/>
  </w:num>
  <w:num w:numId="31">
    <w:abstractNumId w:val="40"/>
  </w:num>
  <w:num w:numId="32">
    <w:abstractNumId w:val="0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5"/>
  </w:num>
  <w:num w:numId="36">
    <w:abstractNumId w:val="21"/>
  </w:num>
  <w:num w:numId="37">
    <w:abstractNumId w:val="54"/>
  </w:num>
  <w:num w:numId="38">
    <w:abstractNumId w:val="78"/>
  </w:num>
  <w:num w:numId="39">
    <w:abstractNumId w:val="3"/>
  </w:num>
  <w:num w:numId="40">
    <w:abstractNumId w:val="1"/>
  </w:num>
  <w:num w:numId="41">
    <w:abstractNumId w:val="25"/>
  </w:num>
  <w:num w:numId="42">
    <w:abstractNumId w:val="14"/>
  </w:num>
  <w:num w:numId="43">
    <w:abstractNumId w:val="16"/>
  </w:num>
  <w:num w:numId="44">
    <w:abstractNumId w:val="36"/>
  </w:num>
  <w:num w:numId="45">
    <w:abstractNumId w:val="52"/>
  </w:num>
  <w:num w:numId="46">
    <w:abstractNumId w:val="30"/>
  </w:num>
  <w:num w:numId="47">
    <w:abstractNumId w:val="73"/>
  </w:num>
  <w:num w:numId="48">
    <w:abstractNumId w:val="42"/>
  </w:num>
  <w:num w:numId="49">
    <w:abstractNumId w:val="64"/>
  </w:num>
  <w:num w:numId="50">
    <w:abstractNumId w:val="6"/>
  </w:num>
  <w:num w:numId="51">
    <w:abstractNumId w:val="26"/>
  </w:num>
  <w:num w:numId="52">
    <w:abstractNumId w:val="51"/>
  </w:num>
  <w:num w:numId="53">
    <w:abstractNumId w:val="58"/>
  </w:num>
  <w:num w:numId="54">
    <w:abstractNumId w:val="43"/>
  </w:num>
  <w:num w:numId="55">
    <w:abstractNumId w:val="22"/>
  </w:num>
  <w:num w:numId="56">
    <w:abstractNumId w:val="2"/>
  </w:num>
  <w:num w:numId="57">
    <w:abstractNumId w:val="35"/>
  </w:num>
  <w:num w:numId="58">
    <w:abstractNumId w:val="19"/>
  </w:num>
  <w:num w:numId="59">
    <w:abstractNumId w:val="18"/>
  </w:num>
  <w:num w:numId="60">
    <w:abstractNumId w:val="31"/>
  </w:num>
  <w:num w:numId="61">
    <w:abstractNumId w:val="62"/>
  </w:num>
  <w:num w:numId="62">
    <w:abstractNumId w:val="10"/>
  </w:num>
  <w:num w:numId="63">
    <w:abstractNumId w:val="20"/>
  </w:num>
  <w:num w:numId="64">
    <w:abstractNumId w:val="75"/>
  </w:num>
  <w:num w:numId="65">
    <w:abstractNumId w:val="23"/>
  </w:num>
  <w:num w:numId="66">
    <w:abstractNumId w:val="81"/>
  </w:num>
  <w:num w:numId="67">
    <w:abstractNumId w:val="29"/>
  </w:num>
  <w:num w:numId="68">
    <w:abstractNumId w:val="79"/>
  </w:num>
  <w:num w:numId="69">
    <w:abstractNumId w:val="59"/>
  </w:num>
  <w:num w:numId="70">
    <w:abstractNumId w:val="65"/>
  </w:num>
  <w:num w:numId="71">
    <w:abstractNumId w:val="47"/>
  </w:num>
  <w:num w:numId="72">
    <w:abstractNumId w:val="82"/>
  </w:num>
  <w:num w:numId="73">
    <w:abstractNumId w:val="70"/>
  </w:num>
  <w:num w:numId="74">
    <w:abstractNumId w:val="63"/>
  </w:num>
  <w:num w:numId="75">
    <w:abstractNumId w:val="77"/>
  </w:num>
  <w:num w:numId="76">
    <w:abstractNumId w:val="57"/>
  </w:num>
  <w:num w:numId="77">
    <w:abstractNumId w:val="74"/>
  </w:num>
  <w:num w:numId="78">
    <w:abstractNumId w:val="45"/>
  </w:num>
  <w:num w:numId="79">
    <w:abstractNumId w:val="11"/>
  </w:num>
  <w:num w:numId="80">
    <w:abstractNumId w:val="5"/>
  </w:num>
  <w:num w:numId="81">
    <w:abstractNumId w:val="69"/>
  </w:num>
  <w:num w:numId="82">
    <w:abstractNumId w:val="61"/>
  </w:num>
  <w:num w:numId="83">
    <w:abstractNumId w:val="67"/>
  </w:num>
  <w:num w:numId="84">
    <w:abstractNumId w:val="50"/>
  </w:num>
  <w:num w:numId="85">
    <w:abstractNumId w:val="39"/>
  </w:num>
  <w:num w:numId="86">
    <w:abstractNumId w:val="6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A1E"/>
    <w:rsid w:val="000013EE"/>
    <w:rsid w:val="000028DE"/>
    <w:rsid w:val="0001165B"/>
    <w:rsid w:val="000149AC"/>
    <w:rsid w:val="0001644D"/>
    <w:rsid w:val="00025FA4"/>
    <w:rsid w:val="00034E59"/>
    <w:rsid w:val="00037C0C"/>
    <w:rsid w:val="0004063D"/>
    <w:rsid w:val="00043D9F"/>
    <w:rsid w:val="00045DC6"/>
    <w:rsid w:val="0005278C"/>
    <w:rsid w:val="0005462A"/>
    <w:rsid w:val="00054F01"/>
    <w:rsid w:val="00056687"/>
    <w:rsid w:val="00057C1B"/>
    <w:rsid w:val="00060901"/>
    <w:rsid w:val="00064668"/>
    <w:rsid w:val="00064705"/>
    <w:rsid w:val="00080A13"/>
    <w:rsid w:val="000910C1"/>
    <w:rsid w:val="00091BE0"/>
    <w:rsid w:val="00097C69"/>
    <w:rsid w:val="000A12E9"/>
    <w:rsid w:val="000A1CAC"/>
    <w:rsid w:val="000A5346"/>
    <w:rsid w:val="000A7E56"/>
    <w:rsid w:val="000B20FA"/>
    <w:rsid w:val="000B225D"/>
    <w:rsid w:val="000B351E"/>
    <w:rsid w:val="000C5423"/>
    <w:rsid w:val="000D7845"/>
    <w:rsid w:val="000E26A8"/>
    <w:rsid w:val="000E6844"/>
    <w:rsid w:val="000E717E"/>
    <w:rsid w:val="001029D4"/>
    <w:rsid w:val="001137C6"/>
    <w:rsid w:val="00115A77"/>
    <w:rsid w:val="001200C8"/>
    <w:rsid w:val="001229CE"/>
    <w:rsid w:val="00123093"/>
    <w:rsid w:val="00127D30"/>
    <w:rsid w:val="0013004F"/>
    <w:rsid w:val="00142C39"/>
    <w:rsid w:val="00142EE3"/>
    <w:rsid w:val="00150D5F"/>
    <w:rsid w:val="0015390C"/>
    <w:rsid w:val="00154CDB"/>
    <w:rsid w:val="0016038A"/>
    <w:rsid w:val="00164EDD"/>
    <w:rsid w:val="001718B7"/>
    <w:rsid w:val="001720C0"/>
    <w:rsid w:val="00175D6B"/>
    <w:rsid w:val="0018503E"/>
    <w:rsid w:val="001856A5"/>
    <w:rsid w:val="00186D90"/>
    <w:rsid w:val="00187751"/>
    <w:rsid w:val="00191749"/>
    <w:rsid w:val="001A61DF"/>
    <w:rsid w:val="001C37F5"/>
    <w:rsid w:val="001D1DB2"/>
    <w:rsid w:val="001E0083"/>
    <w:rsid w:val="001E7236"/>
    <w:rsid w:val="001F0FE0"/>
    <w:rsid w:val="001F5B9A"/>
    <w:rsid w:val="002020CA"/>
    <w:rsid w:val="00220072"/>
    <w:rsid w:val="00220ACE"/>
    <w:rsid w:val="00222718"/>
    <w:rsid w:val="00224068"/>
    <w:rsid w:val="0022580F"/>
    <w:rsid w:val="00231405"/>
    <w:rsid w:val="002340DE"/>
    <w:rsid w:val="0023593D"/>
    <w:rsid w:val="00235B6D"/>
    <w:rsid w:val="00265C14"/>
    <w:rsid w:val="00275C1E"/>
    <w:rsid w:val="002832CB"/>
    <w:rsid w:val="00284FA5"/>
    <w:rsid w:val="00285252"/>
    <w:rsid w:val="00294899"/>
    <w:rsid w:val="002A1069"/>
    <w:rsid w:val="002A1C23"/>
    <w:rsid w:val="002A510D"/>
    <w:rsid w:val="002B6806"/>
    <w:rsid w:val="002C7C46"/>
    <w:rsid w:val="002E05DA"/>
    <w:rsid w:val="002E0A10"/>
    <w:rsid w:val="002E26C9"/>
    <w:rsid w:val="002F55FD"/>
    <w:rsid w:val="002F624D"/>
    <w:rsid w:val="0031492D"/>
    <w:rsid w:val="00315AAF"/>
    <w:rsid w:val="003217E6"/>
    <w:rsid w:val="003313F7"/>
    <w:rsid w:val="00337492"/>
    <w:rsid w:val="00350074"/>
    <w:rsid w:val="00350D00"/>
    <w:rsid w:val="0035186C"/>
    <w:rsid w:val="00357883"/>
    <w:rsid w:val="00370E4E"/>
    <w:rsid w:val="00374CB9"/>
    <w:rsid w:val="003905DB"/>
    <w:rsid w:val="0039296F"/>
    <w:rsid w:val="00397DEC"/>
    <w:rsid w:val="003A0133"/>
    <w:rsid w:val="003B2688"/>
    <w:rsid w:val="003B613D"/>
    <w:rsid w:val="003C3508"/>
    <w:rsid w:val="003C3599"/>
    <w:rsid w:val="003C4EB7"/>
    <w:rsid w:val="003E3769"/>
    <w:rsid w:val="003F1044"/>
    <w:rsid w:val="003F2D68"/>
    <w:rsid w:val="003F3A3E"/>
    <w:rsid w:val="003F469B"/>
    <w:rsid w:val="003F7A89"/>
    <w:rsid w:val="003F7BC2"/>
    <w:rsid w:val="00400257"/>
    <w:rsid w:val="004022DE"/>
    <w:rsid w:val="00411A91"/>
    <w:rsid w:val="00422B3E"/>
    <w:rsid w:val="004233F4"/>
    <w:rsid w:val="00423EF8"/>
    <w:rsid w:val="00425CB8"/>
    <w:rsid w:val="004270E4"/>
    <w:rsid w:val="00430A7B"/>
    <w:rsid w:val="00430F31"/>
    <w:rsid w:val="004311CA"/>
    <w:rsid w:val="0043734E"/>
    <w:rsid w:val="004428BC"/>
    <w:rsid w:val="004552EE"/>
    <w:rsid w:val="004561BB"/>
    <w:rsid w:val="00461AE1"/>
    <w:rsid w:val="00462170"/>
    <w:rsid w:val="004777DE"/>
    <w:rsid w:val="00480B97"/>
    <w:rsid w:val="0049614C"/>
    <w:rsid w:val="004A18AE"/>
    <w:rsid w:val="004A3904"/>
    <w:rsid w:val="004B56F6"/>
    <w:rsid w:val="004B5A2A"/>
    <w:rsid w:val="004B7253"/>
    <w:rsid w:val="004C2915"/>
    <w:rsid w:val="004D4096"/>
    <w:rsid w:val="004D43E5"/>
    <w:rsid w:val="004D73EE"/>
    <w:rsid w:val="004D753B"/>
    <w:rsid w:val="004E1769"/>
    <w:rsid w:val="004E6E5C"/>
    <w:rsid w:val="004F11C5"/>
    <w:rsid w:val="004F51C9"/>
    <w:rsid w:val="00500642"/>
    <w:rsid w:val="005036DB"/>
    <w:rsid w:val="0050618A"/>
    <w:rsid w:val="005100D7"/>
    <w:rsid w:val="005112F5"/>
    <w:rsid w:val="00514963"/>
    <w:rsid w:val="005154EC"/>
    <w:rsid w:val="00517314"/>
    <w:rsid w:val="005325A5"/>
    <w:rsid w:val="00545993"/>
    <w:rsid w:val="0055203C"/>
    <w:rsid w:val="00557327"/>
    <w:rsid w:val="00557D82"/>
    <w:rsid w:val="00560307"/>
    <w:rsid w:val="005706C0"/>
    <w:rsid w:val="00570D73"/>
    <w:rsid w:val="005802B6"/>
    <w:rsid w:val="00583718"/>
    <w:rsid w:val="005A7C34"/>
    <w:rsid w:val="005B40AA"/>
    <w:rsid w:val="005B70E3"/>
    <w:rsid w:val="005C70DE"/>
    <w:rsid w:val="005D3AD6"/>
    <w:rsid w:val="005D55F3"/>
    <w:rsid w:val="005E38BC"/>
    <w:rsid w:val="005F149D"/>
    <w:rsid w:val="005F14D4"/>
    <w:rsid w:val="005F1CAE"/>
    <w:rsid w:val="005F28A9"/>
    <w:rsid w:val="005F464D"/>
    <w:rsid w:val="005F76BE"/>
    <w:rsid w:val="00612703"/>
    <w:rsid w:val="00612FF1"/>
    <w:rsid w:val="00615385"/>
    <w:rsid w:val="0062017C"/>
    <w:rsid w:val="00626A4F"/>
    <w:rsid w:val="006303D5"/>
    <w:rsid w:val="006317D2"/>
    <w:rsid w:val="0063220C"/>
    <w:rsid w:val="006346F0"/>
    <w:rsid w:val="0064561E"/>
    <w:rsid w:val="00650560"/>
    <w:rsid w:val="00652C31"/>
    <w:rsid w:val="00656D45"/>
    <w:rsid w:val="00664DDD"/>
    <w:rsid w:val="0066639B"/>
    <w:rsid w:val="00674E32"/>
    <w:rsid w:val="00675CC1"/>
    <w:rsid w:val="00677DA9"/>
    <w:rsid w:val="0068342F"/>
    <w:rsid w:val="00684447"/>
    <w:rsid w:val="006879DB"/>
    <w:rsid w:val="0069212C"/>
    <w:rsid w:val="00695D4C"/>
    <w:rsid w:val="0069798F"/>
    <w:rsid w:val="00697CFD"/>
    <w:rsid w:val="006A0AD9"/>
    <w:rsid w:val="006A0E1A"/>
    <w:rsid w:val="006A13AB"/>
    <w:rsid w:val="006A1429"/>
    <w:rsid w:val="006A28B0"/>
    <w:rsid w:val="006A54C3"/>
    <w:rsid w:val="006B6D56"/>
    <w:rsid w:val="006C1CB5"/>
    <w:rsid w:val="006C3DA7"/>
    <w:rsid w:val="006D16B9"/>
    <w:rsid w:val="006E0560"/>
    <w:rsid w:val="006E1E62"/>
    <w:rsid w:val="006E254A"/>
    <w:rsid w:val="006E7E6A"/>
    <w:rsid w:val="006F3940"/>
    <w:rsid w:val="006F5D17"/>
    <w:rsid w:val="00704E35"/>
    <w:rsid w:val="0070566C"/>
    <w:rsid w:val="00706E13"/>
    <w:rsid w:val="00710DE1"/>
    <w:rsid w:val="00712BD0"/>
    <w:rsid w:val="00714913"/>
    <w:rsid w:val="007226E0"/>
    <w:rsid w:val="00731C56"/>
    <w:rsid w:val="0073578C"/>
    <w:rsid w:val="007451C7"/>
    <w:rsid w:val="00751DF3"/>
    <w:rsid w:val="00783AB0"/>
    <w:rsid w:val="0078609A"/>
    <w:rsid w:val="00792951"/>
    <w:rsid w:val="007A3F8D"/>
    <w:rsid w:val="007B35F5"/>
    <w:rsid w:val="007B5D0E"/>
    <w:rsid w:val="007B646B"/>
    <w:rsid w:val="007C18E4"/>
    <w:rsid w:val="007C511A"/>
    <w:rsid w:val="007C790D"/>
    <w:rsid w:val="007D3368"/>
    <w:rsid w:val="007E5982"/>
    <w:rsid w:val="007E7045"/>
    <w:rsid w:val="007F110E"/>
    <w:rsid w:val="007F44CC"/>
    <w:rsid w:val="008004E7"/>
    <w:rsid w:val="00801589"/>
    <w:rsid w:val="00804A0F"/>
    <w:rsid w:val="0080514E"/>
    <w:rsid w:val="0081023B"/>
    <w:rsid w:val="0081479C"/>
    <w:rsid w:val="0081701F"/>
    <w:rsid w:val="0082170E"/>
    <w:rsid w:val="00822704"/>
    <w:rsid w:val="00823C1A"/>
    <w:rsid w:val="00834B23"/>
    <w:rsid w:val="00855C91"/>
    <w:rsid w:val="008601BF"/>
    <w:rsid w:val="00865602"/>
    <w:rsid w:val="00874FD9"/>
    <w:rsid w:val="008B170D"/>
    <w:rsid w:val="008C458E"/>
    <w:rsid w:val="008D1234"/>
    <w:rsid w:val="008E3A04"/>
    <w:rsid w:val="008F1928"/>
    <w:rsid w:val="008F3DB6"/>
    <w:rsid w:val="00902FEE"/>
    <w:rsid w:val="00911842"/>
    <w:rsid w:val="0091373D"/>
    <w:rsid w:val="0091507B"/>
    <w:rsid w:val="009235F0"/>
    <w:rsid w:val="00924500"/>
    <w:rsid w:val="00924B84"/>
    <w:rsid w:val="00927DBC"/>
    <w:rsid w:val="00930F70"/>
    <w:rsid w:val="00932321"/>
    <w:rsid w:val="00940499"/>
    <w:rsid w:val="009405EC"/>
    <w:rsid w:val="00950A5D"/>
    <w:rsid w:val="009576C2"/>
    <w:rsid w:val="00957D6C"/>
    <w:rsid w:val="00966C94"/>
    <w:rsid w:val="009726CE"/>
    <w:rsid w:val="0098076F"/>
    <w:rsid w:val="009813E1"/>
    <w:rsid w:val="009859BE"/>
    <w:rsid w:val="00986E55"/>
    <w:rsid w:val="00996573"/>
    <w:rsid w:val="0099701B"/>
    <w:rsid w:val="009A11AE"/>
    <w:rsid w:val="009B409B"/>
    <w:rsid w:val="009B78A5"/>
    <w:rsid w:val="009C5FC6"/>
    <w:rsid w:val="009D2EB1"/>
    <w:rsid w:val="009E492F"/>
    <w:rsid w:val="009E6AA6"/>
    <w:rsid w:val="009F2B13"/>
    <w:rsid w:val="009F6CA6"/>
    <w:rsid w:val="00A00094"/>
    <w:rsid w:val="00A02449"/>
    <w:rsid w:val="00A032D8"/>
    <w:rsid w:val="00A0349E"/>
    <w:rsid w:val="00A129F6"/>
    <w:rsid w:val="00A12FDB"/>
    <w:rsid w:val="00A14750"/>
    <w:rsid w:val="00A20D71"/>
    <w:rsid w:val="00A214F6"/>
    <w:rsid w:val="00A231B4"/>
    <w:rsid w:val="00A35941"/>
    <w:rsid w:val="00A42B70"/>
    <w:rsid w:val="00A55C35"/>
    <w:rsid w:val="00A57089"/>
    <w:rsid w:val="00A62832"/>
    <w:rsid w:val="00A63C29"/>
    <w:rsid w:val="00A64051"/>
    <w:rsid w:val="00A7062C"/>
    <w:rsid w:val="00A70676"/>
    <w:rsid w:val="00A77A8B"/>
    <w:rsid w:val="00A82846"/>
    <w:rsid w:val="00A93C6A"/>
    <w:rsid w:val="00AA0875"/>
    <w:rsid w:val="00AA0E6C"/>
    <w:rsid w:val="00AA14AE"/>
    <w:rsid w:val="00AA3C51"/>
    <w:rsid w:val="00AA560B"/>
    <w:rsid w:val="00AA6A23"/>
    <w:rsid w:val="00AA6BEB"/>
    <w:rsid w:val="00AB05DC"/>
    <w:rsid w:val="00AB16FB"/>
    <w:rsid w:val="00AB7A1E"/>
    <w:rsid w:val="00AB7F22"/>
    <w:rsid w:val="00AC32E1"/>
    <w:rsid w:val="00AC43B2"/>
    <w:rsid w:val="00AC617D"/>
    <w:rsid w:val="00AC7536"/>
    <w:rsid w:val="00AD3010"/>
    <w:rsid w:val="00AF0721"/>
    <w:rsid w:val="00AF0BEC"/>
    <w:rsid w:val="00AF21BF"/>
    <w:rsid w:val="00B07F4D"/>
    <w:rsid w:val="00B20C56"/>
    <w:rsid w:val="00B2483F"/>
    <w:rsid w:val="00B3485C"/>
    <w:rsid w:val="00B34FE0"/>
    <w:rsid w:val="00B37024"/>
    <w:rsid w:val="00B40632"/>
    <w:rsid w:val="00B45F34"/>
    <w:rsid w:val="00B46DBE"/>
    <w:rsid w:val="00B54F0B"/>
    <w:rsid w:val="00B634A0"/>
    <w:rsid w:val="00B834A2"/>
    <w:rsid w:val="00B85D63"/>
    <w:rsid w:val="00B87EA4"/>
    <w:rsid w:val="00BA3097"/>
    <w:rsid w:val="00BA38AC"/>
    <w:rsid w:val="00BA6A68"/>
    <w:rsid w:val="00BA7E53"/>
    <w:rsid w:val="00BB53DA"/>
    <w:rsid w:val="00BC4A2C"/>
    <w:rsid w:val="00BC4C8B"/>
    <w:rsid w:val="00BD4EDC"/>
    <w:rsid w:val="00BE0AD5"/>
    <w:rsid w:val="00BE3CC5"/>
    <w:rsid w:val="00BE539B"/>
    <w:rsid w:val="00BF484E"/>
    <w:rsid w:val="00BF52C2"/>
    <w:rsid w:val="00C15EE6"/>
    <w:rsid w:val="00C2264B"/>
    <w:rsid w:val="00C22E23"/>
    <w:rsid w:val="00C260AE"/>
    <w:rsid w:val="00C26D68"/>
    <w:rsid w:val="00C32F17"/>
    <w:rsid w:val="00C41304"/>
    <w:rsid w:val="00C514AD"/>
    <w:rsid w:val="00C56E1F"/>
    <w:rsid w:val="00C573AD"/>
    <w:rsid w:val="00C61194"/>
    <w:rsid w:val="00C62A79"/>
    <w:rsid w:val="00C82496"/>
    <w:rsid w:val="00C82A25"/>
    <w:rsid w:val="00C87517"/>
    <w:rsid w:val="00C90FD3"/>
    <w:rsid w:val="00CA050F"/>
    <w:rsid w:val="00CA2DE9"/>
    <w:rsid w:val="00CB2497"/>
    <w:rsid w:val="00CB417A"/>
    <w:rsid w:val="00CB736D"/>
    <w:rsid w:val="00CC0BE3"/>
    <w:rsid w:val="00CC2C2B"/>
    <w:rsid w:val="00CC7258"/>
    <w:rsid w:val="00CD2FB0"/>
    <w:rsid w:val="00CD7DFA"/>
    <w:rsid w:val="00CE1D2A"/>
    <w:rsid w:val="00CE7F10"/>
    <w:rsid w:val="00CF23A2"/>
    <w:rsid w:val="00D00C0C"/>
    <w:rsid w:val="00D046DA"/>
    <w:rsid w:val="00D04A2C"/>
    <w:rsid w:val="00D1062F"/>
    <w:rsid w:val="00D13869"/>
    <w:rsid w:val="00D268CC"/>
    <w:rsid w:val="00D31791"/>
    <w:rsid w:val="00D370BF"/>
    <w:rsid w:val="00D404EB"/>
    <w:rsid w:val="00D47926"/>
    <w:rsid w:val="00D637DF"/>
    <w:rsid w:val="00D736E3"/>
    <w:rsid w:val="00D76AB5"/>
    <w:rsid w:val="00D81040"/>
    <w:rsid w:val="00D832A7"/>
    <w:rsid w:val="00D83E8D"/>
    <w:rsid w:val="00D935D2"/>
    <w:rsid w:val="00DA2094"/>
    <w:rsid w:val="00DA3B6F"/>
    <w:rsid w:val="00DA476B"/>
    <w:rsid w:val="00DA4E7C"/>
    <w:rsid w:val="00DA5554"/>
    <w:rsid w:val="00DC2814"/>
    <w:rsid w:val="00DC3E26"/>
    <w:rsid w:val="00DC58DA"/>
    <w:rsid w:val="00DC5A49"/>
    <w:rsid w:val="00DC668F"/>
    <w:rsid w:val="00DD308A"/>
    <w:rsid w:val="00DD66C1"/>
    <w:rsid w:val="00DD723E"/>
    <w:rsid w:val="00DF6FA5"/>
    <w:rsid w:val="00E063A0"/>
    <w:rsid w:val="00E101A6"/>
    <w:rsid w:val="00E134B4"/>
    <w:rsid w:val="00E16406"/>
    <w:rsid w:val="00E20589"/>
    <w:rsid w:val="00E2445D"/>
    <w:rsid w:val="00E30664"/>
    <w:rsid w:val="00E3500F"/>
    <w:rsid w:val="00E35CA5"/>
    <w:rsid w:val="00E4031A"/>
    <w:rsid w:val="00E42BB8"/>
    <w:rsid w:val="00E46D87"/>
    <w:rsid w:val="00E54EC2"/>
    <w:rsid w:val="00E561B4"/>
    <w:rsid w:val="00E57973"/>
    <w:rsid w:val="00E6113E"/>
    <w:rsid w:val="00E71813"/>
    <w:rsid w:val="00E727B5"/>
    <w:rsid w:val="00E72D3F"/>
    <w:rsid w:val="00E77C6C"/>
    <w:rsid w:val="00E8591D"/>
    <w:rsid w:val="00E91274"/>
    <w:rsid w:val="00E973F0"/>
    <w:rsid w:val="00EA5124"/>
    <w:rsid w:val="00EA616D"/>
    <w:rsid w:val="00EA7F23"/>
    <w:rsid w:val="00EB099C"/>
    <w:rsid w:val="00EC10F4"/>
    <w:rsid w:val="00EC1686"/>
    <w:rsid w:val="00EC1CC9"/>
    <w:rsid w:val="00EC247E"/>
    <w:rsid w:val="00ED1ED6"/>
    <w:rsid w:val="00ED3A9F"/>
    <w:rsid w:val="00ED7926"/>
    <w:rsid w:val="00EE1CB7"/>
    <w:rsid w:val="00EF4880"/>
    <w:rsid w:val="00EF4CD3"/>
    <w:rsid w:val="00EF60F4"/>
    <w:rsid w:val="00EF7D75"/>
    <w:rsid w:val="00F00A2B"/>
    <w:rsid w:val="00F1131F"/>
    <w:rsid w:val="00F13837"/>
    <w:rsid w:val="00F16E67"/>
    <w:rsid w:val="00F218B4"/>
    <w:rsid w:val="00F3762F"/>
    <w:rsid w:val="00F55860"/>
    <w:rsid w:val="00F615C0"/>
    <w:rsid w:val="00F716D0"/>
    <w:rsid w:val="00F74FB1"/>
    <w:rsid w:val="00F8202A"/>
    <w:rsid w:val="00F8678A"/>
    <w:rsid w:val="00F90F27"/>
    <w:rsid w:val="00F9162E"/>
    <w:rsid w:val="00F916AA"/>
    <w:rsid w:val="00FA7013"/>
    <w:rsid w:val="00FB1BBD"/>
    <w:rsid w:val="00FB3535"/>
    <w:rsid w:val="00FB48BF"/>
    <w:rsid w:val="00FC15E2"/>
    <w:rsid w:val="00FC256C"/>
    <w:rsid w:val="00FC4730"/>
    <w:rsid w:val="00FD1A18"/>
    <w:rsid w:val="00FD2E23"/>
    <w:rsid w:val="00FD7FD9"/>
    <w:rsid w:val="00FE28D5"/>
    <w:rsid w:val="00FE2FCC"/>
    <w:rsid w:val="00FE659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F6F372F5A72FF7B98555B766441CECD385B2432D5A4C8C9265C54D8FEB2A956AF346C9A16AV3n5G" TargetMode="External"/><Relationship Id="rId18" Type="http://schemas.openxmlformats.org/officeDocument/2006/relationships/hyperlink" Target="consultantplus://offline/ref=0C40366FFFE4B486CB6E764ABB300015EC5F1B5D99FABA6C3D68D7276B717104207B18B5558B05B9L1hFJ" TargetMode="External"/><Relationship Id="rId26" Type="http://schemas.openxmlformats.org/officeDocument/2006/relationships/hyperlink" Target="consultantplus://offline/ref=75EDD4C6F0F2216041192447D4DAEE818A5F1E01DA4A3AFA884FF8D0CA60DDDDEBCB5D7F10F71B76X1w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5F7B9AB37CEB94E47070CD23C0C42B5BDE6A07EFBE60FFF367A20723D36FF2DE7F9B6AE2FF25A1R9Z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CD0B209182E0A0AF60DE8D08012C85A80F246DA55D57F7CD0EB534A0461A00C3B3897960D38FDD17o7M" TargetMode="External"/><Relationship Id="rId17" Type="http://schemas.openxmlformats.org/officeDocument/2006/relationships/hyperlink" Target="consultantplus://offline/ref=17CAD3914683B94533CE86EBCDBE3AE880CD11933CE535FAF1B6FFCD81CB0A9F48393EF9AFBCC24360aEJ" TargetMode="External"/><Relationship Id="rId25" Type="http://schemas.openxmlformats.org/officeDocument/2006/relationships/hyperlink" Target="consultantplus://offline/ref=75EDD4C6F0F2216041192447D4DAEE818A561807D0433AFA884FF8D0CA60DDDDEBCB5D7F10F71277X1w2M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CAD3914683B94533CE86EBCDBE3AE880CD11933CE535FAF1B6FFCD81CB0A9F48393EF9AFBCC14960aDJ" TargetMode="External"/><Relationship Id="rId20" Type="http://schemas.openxmlformats.org/officeDocument/2006/relationships/hyperlink" Target="consultantplus://offline/ref=965F7B9AB37CEB94E47070CD23C0C42B5BDE6A07EFBE60FFF367A20723D36FF2DE7F9B6AE2FF25A1R9Z2L" TargetMode="External"/><Relationship Id="rId29" Type="http://schemas.openxmlformats.org/officeDocument/2006/relationships/hyperlink" Target="consultantplus://offline/ref=8B2EF3E3F4413245535B2BDD77B347BE844F343D41D699E8AB3A4176614FBEB46EE0BF981AC46926gFC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consultantplus://offline/ref=75EDD4C6F0F2216041192447D4DAEE818A5F1E01DA4A3AFA884FF8D0CA60DDDDEBCB5D7F10F71B76X1w5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CAD3914683B94533CE86EBCDBE3AE880CD11933CE535FAF1B6FFCD81CB0A9F48393EF9AFBDC04360aDJ" TargetMode="External"/><Relationship Id="rId23" Type="http://schemas.openxmlformats.org/officeDocument/2006/relationships/hyperlink" Target="consultantplus://offline/ref=F619C2679C7FD76C0F92E62AB7F28D2EB36180F7FE50E63D77E880F575C9B01664636D2601A4BB132ERDO" TargetMode="External"/><Relationship Id="rId28" Type="http://schemas.openxmlformats.org/officeDocument/2006/relationships/hyperlink" Target="consultantplus://offline/ref=A96D7BD2AC986DD6B78FBED806699A23F79FCA393531B81DC43B27CE7E41FF84434C68CC80C96330I1D0O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0C40366FFFE4B486CB6E764ABB300015EC5F1B5D99FABA6C3D68D7276B717104207B18B5558B06BDL1hD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17CAD3914683B94533CE86EBCDBE3AE880CD11933CE535FAF1B6FFCD81CB0A9F48393EF9AFBDC74460aFJ" TargetMode="External"/><Relationship Id="rId22" Type="http://schemas.openxmlformats.org/officeDocument/2006/relationships/hyperlink" Target="consultantplus://offline/ref=965F7B9AB37CEB94E47070CD23C0C42B5BD76C01E5B760FFF367A20723D36FF2DE7F9B6AEBRFZFL" TargetMode="External"/><Relationship Id="rId27" Type="http://schemas.openxmlformats.org/officeDocument/2006/relationships/hyperlink" Target="consultantplus://offline/ref=A96D7BD2AC986DD6B78FBED806699A23F79FCA393531B81DC43B27CE7E41FF84434C68CC80C96330I1D0O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C733-3AF7-4CB4-B510-0F4597D3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35</Pages>
  <Words>10410</Words>
  <Characters>59340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 Морозова Ольга</dc:creator>
  <cp:lastModifiedBy>shushunova_iv</cp:lastModifiedBy>
  <cp:revision>32</cp:revision>
  <cp:lastPrinted>2018-10-24T05:49:00Z</cp:lastPrinted>
  <dcterms:created xsi:type="dcterms:W3CDTF">2018-12-26T13:41:00Z</dcterms:created>
  <dcterms:modified xsi:type="dcterms:W3CDTF">2019-01-11T11:10:00Z</dcterms:modified>
</cp:coreProperties>
</file>